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A8" w:rsidRPr="006A6BA8" w:rsidRDefault="006A6BA8" w:rsidP="006A6BA8">
      <w:pPr>
        <w:jc w:val="center"/>
        <w:rPr>
          <w:b/>
          <w:bCs/>
          <w:sz w:val="36"/>
          <w:szCs w:val="36"/>
        </w:rPr>
      </w:pPr>
      <w:r w:rsidRPr="006A6BA8">
        <w:rPr>
          <w:b/>
          <w:bCs/>
          <w:sz w:val="36"/>
          <w:szCs w:val="36"/>
        </w:rPr>
        <w:t>UNEMPLOMENT INSURANCE FACT SHEET</w:t>
      </w:r>
    </w:p>
    <w:p w:rsidR="006A6BA8" w:rsidRPr="006A6BA8" w:rsidRDefault="006A6BA8" w:rsidP="006A6BA8">
      <w:pPr>
        <w:jc w:val="center"/>
        <w:rPr>
          <w:b/>
          <w:bCs/>
          <w:sz w:val="36"/>
          <w:szCs w:val="36"/>
        </w:rPr>
      </w:pPr>
      <w:r w:rsidRPr="006A6BA8">
        <w:rPr>
          <w:b/>
          <w:bCs/>
          <w:sz w:val="36"/>
          <w:szCs w:val="36"/>
        </w:rPr>
        <w:t>COVID-19</w:t>
      </w:r>
    </w:p>
    <w:p w:rsidR="006A6BA8" w:rsidRPr="006A6BA8" w:rsidRDefault="006A6BA8" w:rsidP="006A6BA8">
      <w:pPr>
        <w:jc w:val="center"/>
        <w:rPr>
          <w:sz w:val="28"/>
          <w:szCs w:val="28"/>
        </w:rPr>
      </w:pPr>
      <w:r w:rsidRPr="00A771D2">
        <w:rPr>
          <w:sz w:val="28"/>
          <w:szCs w:val="28"/>
        </w:rPr>
        <w:t>Visit des.nc.gov for COVID-19 FAQs and Updates</w:t>
      </w:r>
    </w:p>
    <w:p w:rsidR="006A6BA8" w:rsidRPr="006A6BA8" w:rsidRDefault="006A6BA8" w:rsidP="006A6BA8">
      <w:pPr>
        <w:spacing w:after="0" w:line="254" w:lineRule="auto"/>
        <w:rPr>
          <w:rFonts w:eastAsia="Times New Roman"/>
          <w:b/>
          <w:bCs/>
          <w:sz w:val="28"/>
          <w:szCs w:val="28"/>
          <w:u w:val="single"/>
          <w:lang w:val="en"/>
        </w:rPr>
      </w:pPr>
      <w:r w:rsidRPr="006A6BA8">
        <w:rPr>
          <w:rFonts w:eastAsia="Times New Roman"/>
          <w:b/>
          <w:bCs/>
          <w:sz w:val="28"/>
          <w:szCs w:val="28"/>
          <w:u w:val="single"/>
          <w:lang w:val="en"/>
        </w:rPr>
        <w:t>EMPLOYERS</w:t>
      </w:r>
    </w:p>
    <w:p w:rsidR="006A6BA8" w:rsidRDefault="006A6BA8" w:rsidP="006A6BA8">
      <w:pPr>
        <w:spacing w:after="0" w:line="254" w:lineRule="auto"/>
        <w:rPr>
          <w:sz w:val="24"/>
          <w:szCs w:val="24"/>
        </w:rPr>
      </w:pPr>
      <w:r w:rsidRPr="00C24E2B">
        <w:rPr>
          <w:sz w:val="24"/>
          <w:szCs w:val="24"/>
        </w:rPr>
        <w:t xml:space="preserve">(For Claims Filed </w:t>
      </w:r>
      <w:r>
        <w:rPr>
          <w:sz w:val="24"/>
          <w:szCs w:val="24"/>
        </w:rPr>
        <w:t>o</w:t>
      </w:r>
      <w:r w:rsidRPr="00C24E2B">
        <w:rPr>
          <w:sz w:val="24"/>
          <w:szCs w:val="24"/>
        </w:rPr>
        <w:t>n</w:t>
      </w:r>
      <w:r>
        <w:rPr>
          <w:sz w:val="24"/>
          <w:szCs w:val="24"/>
        </w:rPr>
        <w:t>/a</w:t>
      </w:r>
      <w:r w:rsidRPr="00C24E2B">
        <w:rPr>
          <w:sz w:val="24"/>
          <w:szCs w:val="24"/>
        </w:rPr>
        <w:t>fter March 15, 2020)</w:t>
      </w:r>
    </w:p>
    <w:p w:rsidR="006A6BA8" w:rsidRDefault="006A6BA8" w:rsidP="006A6BA8">
      <w:pPr>
        <w:spacing w:after="0" w:line="254" w:lineRule="auto"/>
        <w:rPr>
          <w:sz w:val="24"/>
          <w:szCs w:val="24"/>
        </w:rPr>
      </w:pPr>
    </w:p>
    <w:p w:rsidR="006A6BA8" w:rsidRDefault="006A6BA8" w:rsidP="006A6BA8">
      <w:pPr>
        <w:pStyle w:val="ListParagraph"/>
        <w:numPr>
          <w:ilvl w:val="0"/>
          <w:numId w:val="3"/>
        </w:numPr>
        <w:rPr>
          <w:sz w:val="24"/>
          <w:szCs w:val="24"/>
        </w:rPr>
      </w:pPr>
      <w:r w:rsidRPr="001F7438">
        <w:rPr>
          <w:sz w:val="24"/>
          <w:szCs w:val="24"/>
        </w:rPr>
        <w:t>No charges will be assessed to an employer’s account for any claim filed o</w:t>
      </w:r>
      <w:r>
        <w:rPr>
          <w:sz w:val="24"/>
          <w:szCs w:val="24"/>
        </w:rPr>
        <w:t>n/after</w:t>
      </w:r>
      <w:r w:rsidRPr="001F7438">
        <w:rPr>
          <w:sz w:val="24"/>
          <w:szCs w:val="24"/>
        </w:rPr>
        <w:t xml:space="preserve"> March 15, 2020 as a direct result of COVID-19.</w:t>
      </w:r>
    </w:p>
    <w:p w:rsidR="006A6BA8" w:rsidRPr="000B7850" w:rsidRDefault="006A6BA8" w:rsidP="006A6BA8">
      <w:pPr>
        <w:pStyle w:val="ListParagraph"/>
        <w:numPr>
          <w:ilvl w:val="0"/>
          <w:numId w:val="3"/>
        </w:numPr>
        <w:rPr>
          <w:sz w:val="24"/>
          <w:szCs w:val="24"/>
        </w:rPr>
      </w:pPr>
      <w:r w:rsidRPr="000B7850">
        <w:rPr>
          <w:sz w:val="24"/>
          <w:szCs w:val="24"/>
        </w:rPr>
        <w:t>Employers do not have to contact DES nor respond to the NCUI 551 (Notice of Potential Charges) to receive non-charging for COVID-19 related claims.  DES will non-charge automatically.</w:t>
      </w:r>
    </w:p>
    <w:p w:rsidR="006A6BA8" w:rsidRPr="000B7850" w:rsidRDefault="006A6BA8" w:rsidP="006A6BA8">
      <w:pPr>
        <w:pStyle w:val="ListParagraph"/>
        <w:numPr>
          <w:ilvl w:val="0"/>
          <w:numId w:val="3"/>
        </w:numPr>
        <w:rPr>
          <w:sz w:val="24"/>
          <w:szCs w:val="24"/>
        </w:rPr>
      </w:pPr>
      <w:r w:rsidRPr="000B7850">
        <w:rPr>
          <w:sz w:val="24"/>
          <w:szCs w:val="24"/>
        </w:rPr>
        <w:t xml:space="preserve">It is best for employers looking to file temporary layoffs to encourage their employees to file for themselves and report any earnings they may have when doing their weekly certification.  </w:t>
      </w:r>
    </w:p>
    <w:p w:rsidR="006A6BA8" w:rsidRPr="005D39EB" w:rsidRDefault="006A6BA8" w:rsidP="006A6BA8">
      <w:pPr>
        <w:pStyle w:val="ListParagraph"/>
        <w:numPr>
          <w:ilvl w:val="0"/>
          <w:numId w:val="3"/>
        </w:numPr>
        <w:rPr>
          <w:sz w:val="24"/>
          <w:szCs w:val="24"/>
        </w:rPr>
      </w:pPr>
      <w:r w:rsidRPr="005D39EB">
        <w:rPr>
          <w:sz w:val="24"/>
          <w:szCs w:val="24"/>
        </w:rPr>
        <w:t>Employers who wish to file for their employees (attached claims) need to be advised that nothing has changed</w:t>
      </w:r>
      <w:r>
        <w:rPr>
          <w:sz w:val="24"/>
          <w:szCs w:val="24"/>
        </w:rPr>
        <w:t xml:space="preserve"> regarding</w:t>
      </w:r>
      <w:r w:rsidRPr="005D39EB">
        <w:rPr>
          <w:sz w:val="24"/>
          <w:szCs w:val="24"/>
        </w:rPr>
        <w:t xml:space="preserve"> the rules fo</w:t>
      </w:r>
      <w:r>
        <w:rPr>
          <w:sz w:val="24"/>
          <w:szCs w:val="24"/>
        </w:rPr>
        <w:t>r</w:t>
      </w:r>
      <w:r w:rsidRPr="005D39EB">
        <w:rPr>
          <w:sz w:val="24"/>
          <w:szCs w:val="24"/>
        </w:rPr>
        <w:t xml:space="preserve"> attached claims</w:t>
      </w:r>
      <w:r>
        <w:rPr>
          <w:sz w:val="24"/>
          <w:szCs w:val="24"/>
        </w:rPr>
        <w:t>.</w:t>
      </w:r>
    </w:p>
    <w:p w:rsidR="006A6BA8" w:rsidRDefault="006A6BA8" w:rsidP="006A6BA8">
      <w:pPr>
        <w:pStyle w:val="ListParagraph"/>
        <w:rPr>
          <w:sz w:val="24"/>
          <w:szCs w:val="24"/>
        </w:rPr>
      </w:pPr>
    </w:p>
    <w:p w:rsidR="006A6BA8" w:rsidRDefault="006A6BA8" w:rsidP="006A6BA8">
      <w:pPr>
        <w:pStyle w:val="ListParagraph"/>
        <w:rPr>
          <w:sz w:val="24"/>
          <w:szCs w:val="24"/>
        </w:rPr>
      </w:pPr>
      <w:r>
        <w:rPr>
          <w:sz w:val="24"/>
          <w:szCs w:val="24"/>
        </w:rPr>
        <w:t>Employer must:</w:t>
      </w:r>
    </w:p>
    <w:p w:rsidR="006A6BA8" w:rsidRPr="005D39EB" w:rsidRDefault="006A6BA8" w:rsidP="006A6BA8">
      <w:pPr>
        <w:pStyle w:val="ListParagraph"/>
        <w:numPr>
          <w:ilvl w:val="1"/>
          <w:numId w:val="2"/>
        </w:numPr>
        <w:rPr>
          <w:sz w:val="24"/>
          <w:szCs w:val="24"/>
        </w:rPr>
      </w:pPr>
      <w:r>
        <w:rPr>
          <w:sz w:val="24"/>
          <w:szCs w:val="24"/>
        </w:rPr>
        <w:t>H</w:t>
      </w:r>
      <w:r w:rsidRPr="005D39EB">
        <w:rPr>
          <w:sz w:val="24"/>
          <w:szCs w:val="24"/>
        </w:rPr>
        <w:t>ave a positive DES Employer Account balance</w:t>
      </w:r>
    </w:p>
    <w:p w:rsidR="006A6BA8" w:rsidRPr="00C24E2B" w:rsidRDefault="006A6BA8" w:rsidP="006A6BA8">
      <w:pPr>
        <w:pStyle w:val="ListParagraph"/>
        <w:numPr>
          <w:ilvl w:val="1"/>
          <w:numId w:val="2"/>
        </w:numPr>
        <w:rPr>
          <w:sz w:val="24"/>
          <w:szCs w:val="24"/>
        </w:rPr>
      </w:pPr>
      <w:r w:rsidRPr="00C24E2B">
        <w:rPr>
          <w:sz w:val="24"/>
          <w:szCs w:val="24"/>
        </w:rPr>
        <w:t>Pre-pay</w:t>
      </w:r>
      <w:r>
        <w:rPr>
          <w:sz w:val="24"/>
          <w:szCs w:val="24"/>
        </w:rPr>
        <w:t xml:space="preserve"> for all weeks filed on behalf of employees</w:t>
      </w:r>
    </w:p>
    <w:p w:rsidR="006A6BA8" w:rsidRPr="00C24E2B" w:rsidRDefault="006A6BA8" w:rsidP="006A6BA8">
      <w:pPr>
        <w:pStyle w:val="ListParagraph"/>
        <w:numPr>
          <w:ilvl w:val="1"/>
          <w:numId w:val="2"/>
        </w:numPr>
        <w:rPr>
          <w:sz w:val="24"/>
          <w:szCs w:val="24"/>
        </w:rPr>
      </w:pPr>
      <w:r>
        <w:rPr>
          <w:sz w:val="24"/>
          <w:szCs w:val="24"/>
        </w:rPr>
        <w:t>O</w:t>
      </w:r>
      <w:r w:rsidRPr="00C24E2B">
        <w:rPr>
          <w:sz w:val="24"/>
          <w:szCs w:val="24"/>
        </w:rPr>
        <w:t>nly file an Attached Claim 1 time per year</w:t>
      </w:r>
    </w:p>
    <w:p w:rsidR="006A6BA8" w:rsidRDefault="006A6BA8" w:rsidP="006A6BA8">
      <w:pPr>
        <w:pStyle w:val="ListParagraph"/>
        <w:numPr>
          <w:ilvl w:val="1"/>
          <w:numId w:val="2"/>
        </w:numPr>
        <w:rPr>
          <w:sz w:val="24"/>
          <w:szCs w:val="24"/>
        </w:rPr>
      </w:pPr>
      <w:r>
        <w:rPr>
          <w:sz w:val="24"/>
          <w:szCs w:val="24"/>
        </w:rPr>
        <w:t>O</w:t>
      </w:r>
      <w:r w:rsidRPr="00C24E2B">
        <w:rPr>
          <w:sz w:val="24"/>
          <w:szCs w:val="24"/>
        </w:rPr>
        <w:t xml:space="preserve">nly file for 6 weeks and then </w:t>
      </w:r>
      <w:r>
        <w:rPr>
          <w:sz w:val="24"/>
          <w:szCs w:val="24"/>
        </w:rPr>
        <w:t>e</w:t>
      </w:r>
      <w:r w:rsidRPr="00C24E2B">
        <w:rPr>
          <w:sz w:val="24"/>
          <w:szCs w:val="24"/>
        </w:rPr>
        <w:t>mployees must file UI Claims for themselves</w:t>
      </w:r>
    </w:p>
    <w:p w:rsidR="006A6BA8" w:rsidRDefault="006A6BA8" w:rsidP="006A6BA8">
      <w:pPr>
        <w:pStyle w:val="ListParagraph"/>
        <w:numPr>
          <w:ilvl w:val="0"/>
          <w:numId w:val="1"/>
        </w:numPr>
        <w:rPr>
          <w:sz w:val="24"/>
          <w:szCs w:val="24"/>
        </w:rPr>
      </w:pPr>
      <w:bookmarkStart w:id="0" w:name="_Hlk35787507"/>
      <w:r w:rsidRPr="005D39EB">
        <w:rPr>
          <w:sz w:val="24"/>
          <w:szCs w:val="24"/>
        </w:rPr>
        <w:t>If you</w:t>
      </w:r>
      <w:r>
        <w:rPr>
          <w:sz w:val="24"/>
          <w:szCs w:val="24"/>
        </w:rPr>
        <w:t xml:space="preserve"> have</w:t>
      </w:r>
      <w:r w:rsidRPr="005D39EB">
        <w:rPr>
          <w:sz w:val="24"/>
          <w:szCs w:val="24"/>
        </w:rPr>
        <w:t xml:space="preserve"> </w:t>
      </w:r>
      <w:r w:rsidR="00AF5567">
        <w:rPr>
          <w:sz w:val="24"/>
          <w:szCs w:val="24"/>
        </w:rPr>
        <w:t xml:space="preserve">an </w:t>
      </w:r>
      <w:r w:rsidRPr="005D39EB">
        <w:rPr>
          <w:sz w:val="24"/>
          <w:szCs w:val="24"/>
        </w:rPr>
        <w:t>employee work</w:t>
      </w:r>
      <w:r>
        <w:rPr>
          <w:sz w:val="24"/>
          <w:szCs w:val="24"/>
        </w:rPr>
        <w:t>ing</w:t>
      </w:r>
      <w:r w:rsidRPr="005D39EB">
        <w:rPr>
          <w:sz w:val="24"/>
          <w:szCs w:val="24"/>
        </w:rPr>
        <w:t xml:space="preserve"> Intermittently i.e., one week on and one week off,</w:t>
      </w:r>
      <w:r w:rsidR="00AF5567">
        <w:rPr>
          <w:sz w:val="24"/>
          <w:szCs w:val="24"/>
        </w:rPr>
        <w:t xml:space="preserve"> while filing for UI, </w:t>
      </w:r>
      <w:r w:rsidRPr="005D39EB">
        <w:rPr>
          <w:sz w:val="24"/>
          <w:szCs w:val="24"/>
        </w:rPr>
        <w:t xml:space="preserve">the </w:t>
      </w:r>
      <w:r>
        <w:rPr>
          <w:sz w:val="24"/>
          <w:szCs w:val="24"/>
        </w:rPr>
        <w:t>employee</w:t>
      </w:r>
      <w:r w:rsidRPr="005D39EB">
        <w:rPr>
          <w:sz w:val="24"/>
          <w:szCs w:val="24"/>
        </w:rPr>
        <w:t xml:space="preserve"> must report their gross earnings for the week in which they did the </w:t>
      </w:r>
      <w:bookmarkEnd w:id="0"/>
      <w:r w:rsidR="00AF5567" w:rsidRPr="005D39EB">
        <w:rPr>
          <w:sz w:val="24"/>
          <w:szCs w:val="24"/>
        </w:rPr>
        <w:t>work</w:t>
      </w:r>
      <w:r w:rsidR="00AF5567">
        <w:rPr>
          <w:sz w:val="24"/>
          <w:szCs w:val="24"/>
        </w:rPr>
        <w:t xml:space="preserve"> not</w:t>
      </w:r>
      <w:bookmarkStart w:id="1" w:name="_GoBack"/>
      <w:bookmarkEnd w:id="1"/>
      <w:r w:rsidR="00AF5567">
        <w:rPr>
          <w:sz w:val="24"/>
          <w:szCs w:val="24"/>
        </w:rPr>
        <w:t xml:space="preserve"> when paid</w:t>
      </w:r>
      <w:r>
        <w:rPr>
          <w:sz w:val="24"/>
          <w:szCs w:val="24"/>
        </w:rPr>
        <w:t>.</w:t>
      </w:r>
    </w:p>
    <w:p w:rsidR="009D2427" w:rsidRPr="009D2427" w:rsidRDefault="009D2427" w:rsidP="009D2427">
      <w:pPr>
        <w:pStyle w:val="ListParagraph"/>
        <w:numPr>
          <w:ilvl w:val="0"/>
          <w:numId w:val="1"/>
        </w:numPr>
        <w:rPr>
          <w:sz w:val="24"/>
          <w:szCs w:val="24"/>
        </w:rPr>
      </w:pPr>
      <w:r w:rsidRPr="009D2427">
        <w:rPr>
          <w:sz w:val="24"/>
          <w:szCs w:val="24"/>
        </w:rPr>
        <w:t>Independent contractors and self-employed workers are typically not covered. In order to be eligible, workers must have held a job considered covered employment.</w:t>
      </w:r>
    </w:p>
    <w:p w:rsidR="009D2427" w:rsidRPr="005D39EB" w:rsidRDefault="009D2427" w:rsidP="006A6BA8">
      <w:pPr>
        <w:pStyle w:val="ListParagraph"/>
        <w:numPr>
          <w:ilvl w:val="0"/>
          <w:numId w:val="1"/>
        </w:numPr>
        <w:rPr>
          <w:sz w:val="24"/>
          <w:szCs w:val="24"/>
        </w:rPr>
      </w:pPr>
      <w:r>
        <w:rPr>
          <w:sz w:val="24"/>
          <w:szCs w:val="24"/>
        </w:rPr>
        <w:t xml:space="preserve">If you are a business owner and paid unemployment insurance taxes on your own wages, you may be eligible to receive unemployment benefits. </w:t>
      </w:r>
    </w:p>
    <w:p w:rsidR="006A6BA8" w:rsidRDefault="006A6BA8" w:rsidP="006A6BA8">
      <w:pPr>
        <w:pStyle w:val="ListParagraph"/>
        <w:rPr>
          <w:sz w:val="24"/>
          <w:szCs w:val="24"/>
        </w:rPr>
      </w:pPr>
    </w:p>
    <w:p w:rsidR="006A6BA8" w:rsidRDefault="006A6BA8" w:rsidP="006A6BA8">
      <w:pPr>
        <w:pStyle w:val="ListParagraph"/>
        <w:rPr>
          <w:color w:val="FF0000"/>
          <w:sz w:val="24"/>
          <w:szCs w:val="24"/>
        </w:rPr>
      </w:pPr>
      <w:r>
        <w:rPr>
          <w:color w:val="FF0000"/>
          <w:sz w:val="24"/>
          <w:szCs w:val="24"/>
        </w:rPr>
        <w:t>*Reminder: Any individual who has filed a claim as a result of COVID-19, must complete a weekly certification each week they wish to receive a benefit payment. If a weekly certification is not completed the individual will not be considered for Payment. These individuals should indicate ‘Yes’ to the weekly certification questions “Were you able and available to work” and ‘Did you look for work’ as the Governor’s Executive Order No.118 has waived these requirements.</w:t>
      </w:r>
    </w:p>
    <w:p w:rsidR="006A6BA8" w:rsidRPr="005D39EB" w:rsidRDefault="006A6BA8" w:rsidP="006A6BA8">
      <w:pPr>
        <w:pStyle w:val="ListParagraph"/>
        <w:rPr>
          <w:sz w:val="24"/>
          <w:szCs w:val="24"/>
        </w:rPr>
      </w:pPr>
    </w:p>
    <w:p w:rsidR="006A6BA8" w:rsidRPr="006A6BA8" w:rsidRDefault="006A6BA8" w:rsidP="006A6BA8">
      <w:pPr>
        <w:pStyle w:val="ListParagraph"/>
        <w:rPr>
          <w:sz w:val="24"/>
          <w:szCs w:val="24"/>
        </w:rPr>
      </w:pPr>
      <w:bookmarkStart w:id="2" w:name="_Hlk35790581"/>
      <w:r>
        <w:rPr>
          <w:b/>
          <w:bCs/>
          <w:sz w:val="24"/>
          <w:szCs w:val="24"/>
        </w:rPr>
        <w:t xml:space="preserve">We wish to thank all the Career Centers for their incredible service during these trying times.  </w:t>
      </w:r>
      <w:r w:rsidRPr="00CF7F71">
        <w:rPr>
          <w:b/>
          <w:bCs/>
          <w:sz w:val="24"/>
          <w:szCs w:val="24"/>
        </w:rPr>
        <w:t>The Customer Call Center is striving to respond as efficiently and effectively as possible and requests patience during this time. This group is currently working extended hours and weekends to support this increased workloa</w:t>
      </w:r>
      <w:bookmarkEnd w:id="2"/>
      <w:r>
        <w:rPr>
          <w:b/>
          <w:bCs/>
          <w:sz w:val="24"/>
          <w:szCs w:val="24"/>
        </w:rPr>
        <w:t>d.</w:t>
      </w:r>
    </w:p>
    <w:sectPr w:rsidR="006A6BA8" w:rsidRPr="006A6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500" w:rsidRDefault="003B5500" w:rsidP="006A6BA8">
      <w:pPr>
        <w:spacing w:after="0" w:line="240" w:lineRule="auto"/>
      </w:pPr>
      <w:r>
        <w:separator/>
      </w:r>
    </w:p>
  </w:endnote>
  <w:endnote w:type="continuationSeparator" w:id="0">
    <w:p w:rsidR="003B5500" w:rsidRDefault="003B5500" w:rsidP="006A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500" w:rsidRDefault="003B5500" w:rsidP="006A6BA8">
      <w:pPr>
        <w:spacing w:after="0" w:line="240" w:lineRule="auto"/>
      </w:pPr>
      <w:r>
        <w:separator/>
      </w:r>
    </w:p>
  </w:footnote>
  <w:footnote w:type="continuationSeparator" w:id="0">
    <w:p w:rsidR="003B5500" w:rsidRDefault="003B5500" w:rsidP="006A6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71EF"/>
    <w:multiLevelType w:val="hybridMultilevel"/>
    <w:tmpl w:val="69D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62826"/>
    <w:multiLevelType w:val="hybridMultilevel"/>
    <w:tmpl w:val="B202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3B0"/>
    <w:multiLevelType w:val="hybridMultilevel"/>
    <w:tmpl w:val="FFFC33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A8"/>
    <w:rsid w:val="003B5500"/>
    <w:rsid w:val="006A6BA8"/>
    <w:rsid w:val="009D2427"/>
    <w:rsid w:val="00AF5567"/>
    <w:rsid w:val="00C30D2E"/>
    <w:rsid w:val="00C3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70E6"/>
  <w15:chartTrackingRefBased/>
  <w15:docId w15:val="{38894567-C045-49C8-B08C-2717569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A8"/>
    <w:pPr>
      <w:ind w:left="720"/>
      <w:contextualSpacing/>
    </w:pPr>
  </w:style>
  <w:style w:type="paragraph" w:styleId="Header">
    <w:name w:val="header"/>
    <w:basedOn w:val="Normal"/>
    <w:link w:val="HeaderChar"/>
    <w:uiPriority w:val="99"/>
    <w:unhideWhenUsed/>
    <w:rsid w:val="006A6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A8"/>
  </w:style>
  <w:style w:type="paragraph" w:styleId="Footer">
    <w:name w:val="footer"/>
    <w:basedOn w:val="Normal"/>
    <w:link w:val="FooterChar"/>
    <w:uiPriority w:val="99"/>
    <w:unhideWhenUsed/>
    <w:rsid w:val="006A6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Chinita Arceneaux</dc:creator>
  <cp:keywords/>
  <dc:description/>
  <cp:lastModifiedBy>Antwon Keith</cp:lastModifiedBy>
  <cp:revision>2</cp:revision>
  <dcterms:created xsi:type="dcterms:W3CDTF">2020-03-22T23:19:00Z</dcterms:created>
  <dcterms:modified xsi:type="dcterms:W3CDTF">2020-03-22T23:19:00Z</dcterms:modified>
</cp:coreProperties>
</file>