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0F84C" w14:textId="77777777" w:rsidR="00EF6AD5" w:rsidRDefault="008966C2" w:rsidP="00EF6AD5">
      <w:pPr>
        <w:jc w:val="center"/>
      </w:pPr>
      <w:r>
        <w:rPr>
          <w:noProof/>
        </w:rPr>
        <w:drawing>
          <wp:anchor distT="0" distB="0" distL="114300" distR="114300" simplePos="0" relativeHeight="251658240" behindDoc="1" locked="0" layoutInCell="1" allowOverlap="1" wp14:anchorId="72DCB8C1" wp14:editId="18A8C179">
            <wp:simplePos x="0" y="0"/>
            <wp:positionH relativeFrom="column">
              <wp:posOffset>2228850</wp:posOffset>
            </wp:positionH>
            <wp:positionV relativeFrom="paragraph">
              <wp:posOffset>-571500</wp:posOffset>
            </wp:positionV>
            <wp:extent cx="1476375" cy="1042147"/>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versEast_logo_dktyp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6375" cy="1042147"/>
                    </a:xfrm>
                    <a:prstGeom prst="rect">
                      <a:avLst/>
                    </a:prstGeom>
                  </pic:spPr>
                </pic:pic>
              </a:graphicData>
            </a:graphic>
            <wp14:sizeRelH relativeFrom="page">
              <wp14:pctWidth>0</wp14:pctWidth>
            </wp14:sizeRelH>
            <wp14:sizeRelV relativeFrom="page">
              <wp14:pctHeight>0</wp14:pctHeight>
            </wp14:sizeRelV>
          </wp:anchor>
        </w:drawing>
      </w:r>
    </w:p>
    <w:p w14:paraId="2C027718" w14:textId="77777777" w:rsidR="008966C2" w:rsidRDefault="008966C2" w:rsidP="00EF6AD5">
      <w:pPr>
        <w:jc w:val="center"/>
      </w:pPr>
    </w:p>
    <w:p w14:paraId="759F9461" w14:textId="77777777" w:rsidR="008966C2" w:rsidRDefault="008966C2" w:rsidP="00EF6AD5">
      <w:pPr>
        <w:jc w:val="center"/>
      </w:pPr>
    </w:p>
    <w:p w14:paraId="060C4414" w14:textId="77777777" w:rsidR="008966C2" w:rsidRDefault="008966C2" w:rsidP="00EF6AD5">
      <w:pPr>
        <w:jc w:val="center"/>
      </w:pPr>
    </w:p>
    <w:p w14:paraId="1F9C6A0A" w14:textId="06CB81C0" w:rsidR="008966C2" w:rsidRDefault="008966C2" w:rsidP="00EF6AD5">
      <w:pPr>
        <w:jc w:val="center"/>
      </w:pPr>
      <w:r>
        <w:t xml:space="preserve">Technical Assistance (TA) Guide – </w:t>
      </w:r>
      <w:r w:rsidR="001C74EA">
        <w:t>IEP</w:t>
      </w:r>
      <w:r w:rsidR="007C0E3C">
        <w:t>/ISS</w:t>
      </w:r>
      <w:r w:rsidR="001C74EA">
        <w:t xml:space="preserve"> Development</w:t>
      </w:r>
      <w:r w:rsidR="009C4158">
        <w:t xml:space="preserve"> and OA</w:t>
      </w:r>
    </w:p>
    <w:p w14:paraId="4E9CD301" w14:textId="77777777" w:rsidR="008966C2" w:rsidRDefault="008966C2" w:rsidP="00EF6AD5">
      <w:pPr>
        <w:jc w:val="center"/>
      </w:pPr>
    </w:p>
    <w:p w14:paraId="4ECBCE71" w14:textId="1CE9740A" w:rsidR="009C4158" w:rsidRDefault="009C4158" w:rsidP="009C4158">
      <w:r>
        <w:t>This TA Guide is to provide guidance when completing the Individual Employment Plan (IEP) for Adult/Dislocated Workers and the Individual Service Strategy (ISS) for youth participants as well as the Objective Assessment. This TA guide is not intended to be all inclusive but rather a guide to our service providers.</w:t>
      </w:r>
    </w:p>
    <w:p w14:paraId="75C88899" w14:textId="292D5DF4" w:rsidR="00BB0459" w:rsidRDefault="00BB0459" w:rsidP="008966C2"/>
    <w:p w14:paraId="5E9801D8" w14:textId="77777777" w:rsidR="009C4158" w:rsidRDefault="00BB0459" w:rsidP="008966C2">
      <w:r>
        <w:t>Each IEP</w:t>
      </w:r>
      <w:r w:rsidR="009C4158">
        <w:t xml:space="preserve">/ISS </w:t>
      </w:r>
      <w:r>
        <w:t xml:space="preserve">should be individualized and developed based on the status </w:t>
      </w:r>
      <w:r w:rsidR="001C74EA">
        <w:t xml:space="preserve">and circumstances </w:t>
      </w:r>
      <w:r>
        <w:t xml:space="preserve">of the individual participant. </w:t>
      </w:r>
      <w:r w:rsidR="009C4158">
        <w:t xml:space="preserve"> The IEP/ISS must have the following components:</w:t>
      </w:r>
    </w:p>
    <w:p w14:paraId="6FCEB3A4" w14:textId="77777777" w:rsidR="009C4158" w:rsidRDefault="009C4158" w:rsidP="008966C2"/>
    <w:p w14:paraId="59AFD2E9" w14:textId="18755145" w:rsidR="009C4158" w:rsidRDefault="009C4158" w:rsidP="009C4158">
      <w:pPr>
        <w:pStyle w:val="ListParagraph"/>
        <w:numPr>
          <w:ilvl w:val="0"/>
          <w:numId w:val="4"/>
        </w:numPr>
      </w:pPr>
      <w:r>
        <w:t>Training goal with supporting objectives</w:t>
      </w:r>
    </w:p>
    <w:p w14:paraId="188767D5" w14:textId="77777777" w:rsidR="009C4158" w:rsidRDefault="009C4158" w:rsidP="009C4158">
      <w:pPr>
        <w:pStyle w:val="ListParagraph"/>
        <w:numPr>
          <w:ilvl w:val="0"/>
          <w:numId w:val="4"/>
        </w:numPr>
      </w:pPr>
      <w:r>
        <w:t>Employment goal with supporting objectives</w:t>
      </w:r>
    </w:p>
    <w:p w14:paraId="3F27B68E" w14:textId="77777777" w:rsidR="009C4158" w:rsidRDefault="009C4158" w:rsidP="009C4158">
      <w:pPr>
        <w:pStyle w:val="ListParagraph"/>
        <w:numPr>
          <w:ilvl w:val="0"/>
          <w:numId w:val="4"/>
        </w:numPr>
      </w:pPr>
      <w:r>
        <w:t>Supportive Service goal with supporting objectives</w:t>
      </w:r>
    </w:p>
    <w:p w14:paraId="1E51AC6C" w14:textId="77777777" w:rsidR="009C4158" w:rsidRDefault="009C4158" w:rsidP="009C4158"/>
    <w:p w14:paraId="3312C455" w14:textId="654E0B34" w:rsidR="009C4158" w:rsidRDefault="007C0E3C" w:rsidP="009C4158">
      <w:r>
        <w:t>Goals</w:t>
      </w:r>
      <w:r w:rsidR="009C4158">
        <w:t xml:space="preserve"> and </w:t>
      </w:r>
      <w:r>
        <w:t>objectives</w:t>
      </w:r>
      <w:r w:rsidR="009C4158">
        <w:t xml:space="preserve"> must be specific.  For example, when stating the employment goal, Career Advisors should list the chosen career path(s) for the participant along with specific objectives to meet the goal.</w:t>
      </w:r>
    </w:p>
    <w:p w14:paraId="58DCE61E" w14:textId="1553523C" w:rsidR="009C4158" w:rsidRDefault="009C4158" w:rsidP="009C4158"/>
    <w:p w14:paraId="38868BC2" w14:textId="2ADFE978" w:rsidR="009C4158" w:rsidRDefault="009C4158" w:rsidP="009C4158">
      <w:r>
        <w:t>Listed below are recommendations on what to include in the supporting objectives:</w:t>
      </w:r>
    </w:p>
    <w:p w14:paraId="6B0C5D5C" w14:textId="5466782C" w:rsidR="009C4158" w:rsidRDefault="009C4158" w:rsidP="009C4158"/>
    <w:p w14:paraId="7A1D2398" w14:textId="66B0A837" w:rsidR="009C4158" w:rsidRDefault="009C4158" w:rsidP="009C4158">
      <w:pPr>
        <w:pStyle w:val="ListParagraph"/>
        <w:numPr>
          <w:ilvl w:val="0"/>
          <w:numId w:val="4"/>
        </w:numPr>
      </w:pPr>
      <w:r>
        <w:t>What assessments have they taken or will take</w:t>
      </w:r>
    </w:p>
    <w:p w14:paraId="223220DF" w14:textId="2F5B2AB3" w:rsidR="009C4158" w:rsidRDefault="009C4158" w:rsidP="009C4158">
      <w:pPr>
        <w:pStyle w:val="ListParagraph"/>
        <w:numPr>
          <w:ilvl w:val="0"/>
          <w:numId w:val="4"/>
        </w:numPr>
      </w:pPr>
      <w:r>
        <w:t>What barriers to employment and/or training do they have and how do you plan to address them</w:t>
      </w:r>
      <w:r w:rsidR="000C03CD">
        <w:t xml:space="preserve"> during their enrollment in the program</w:t>
      </w:r>
    </w:p>
    <w:p w14:paraId="5781EB6B" w14:textId="4A310610" w:rsidR="000C03CD" w:rsidRDefault="000C03CD" w:rsidP="009C4158">
      <w:pPr>
        <w:pStyle w:val="ListParagraph"/>
        <w:numPr>
          <w:ilvl w:val="0"/>
          <w:numId w:val="4"/>
        </w:numPr>
      </w:pPr>
      <w:r>
        <w:t xml:space="preserve">WEX and/or OJT – only if it was in their plan when you enrolled them; remember not all participants will need </w:t>
      </w:r>
      <w:proofErr w:type="spellStart"/>
      <w:r>
        <w:t>nor</w:t>
      </w:r>
      <w:proofErr w:type="spellEnd"/>
      <w:r>
        <w:t xml:space="preserve"> be candidates for WEX/OJT</w:t>
      </w:r>
    </w:p>
    <w:p w14:paraId="55C267BB" w14:textId="3D6220DA" w:rsidR="000C03CD" w:rsidRDefault="000C03CD" w:rsidP="009C4158">
      <w:pPr>
        <w:pStyle w:val="ListParagraph"/>
        <w:numPr>
          <w:ilvl w:val="0"/>
          <w:numId w:val="4"/>
        </w:numPr>
      </w:pPr>
      <w:r>
        <w:t>What supportive services will be needed to meet their program goals</w:t>
      </w:r>
    </w:p>
    <w:p w14:paraId="7893313F" w14:textId="4ECD26AB" w:rsidR="000C03CD" w:rsidRDefault="000C03CD" w:rsidP="000C03CD"/>
    <w:p w14:paraId="2F515B85" w14:textId="64EA222A" w:rsidR="000C03CD" w:rsidRDefault="000C03CD" w:rsidP="000C03CD">
      <w:r>
        <w:t>A good rule when writing goals is to use the SMART method:</w:t>
      </w:r>
    </w:p>
    <w:p w14:paraId="052D8206" w14:textId="3DE1CEB6" w:rsidR="000C03CD" w:rsidRDefault="000C03CD" w:rsidP="000C03CD"/>
    <w:p w14:paraId="1AC3EE3E" w14:textId="269DE6A7" w:rsidR="000C03CD" w:rsidRDefault="000C03CD" w:rsidP="000C03CD">
      <w:pPr>
        <w:pStyle w:val="ListParagraph"/>
        <w:numPr>
          <w:ilvl w:val="0"/>
          <w:numId w:val="4"/>
        </w:numPr>
      </w:pPr>
      <w:r>
        <w:t>Specific</w:t>
      </w:r>
    </w:p>
    <w:p w14:paraId="12A667FE" w14:textId="3A856C2A" w:rsidR="000C03CD" w:rsidRDefault="000C03CD" w:rsidP="000C03CD">
      <w:pPr>
        <w:pStyle w:val="ListParagraph"/>
        <w:numPr>
          <w:ilvl w:val="0"/>
          <w:numId w:val="4"/>
        </w:numPr>
      </w:pPr>
      <w:r>
        <w:t>Measurable</w:t>
      </w:r>
    </w:p>
    <w:p w14:paraId="2B9362BF" w14:textId="6BBCF003" w:rsidR="000C03CD" w:rsidRDefault="000C03CD" w:rsidP="000C03CD">
      <w:pPr>
        <w:pStyle w:val="ListParagraph"/>
        <w:numPr>
          <w:ilvl w:val="0"/>
          <w:numId w:val="4"/>
        </w:numPr>
      </w:pPr>
      <w:r>
        <w:t>Attainable</w:t>
      </w:r>
    </w:p>
    <w:p w14:paraId="4A5091C2" w14:textId="6BC3DCD9" w:rsidR="000C03CD" w:rsidRDefault="000C03CD" w:rsidP="000C03CD">
      <w:pPr>
        <w:pStyle w:val="ListParagraph"/>
        <w:numPr>
          <w:ilvl w:val="0"/>
          <w:numId w:val="4"/>
        </w:numPr>
      </w:pPr>
      <w:r>
        <w:t>Relevant (and) Realistic</w:t>
      </w:r>
    </w:p>
    <w:p w14:paraId="53FC6BCA" w14:textId="4E587368" w:rsidR="000C03CD" w:rsidRDefault="000C03CD" w:rsidP="000C03CD">
      <w:pPr>
        <w:pStyle w:val="ListParagraph"/>
        <w:numPr>
          <w:ilvl w:val="0"/>
          <w:numId w:val="4"/>
        </w:numPr>
      </w:pPr>
      <w:r>
        <w:t>Time-Driven</w:t>
      </w:r>
    </w:p>
    <w:p w14:paraId="6C4DD2DF" w14:textId="77777777" w:rsidR="009C4158" w:rsidRDefault="009C4158" w:rsidP="009C4158"/>
    <w:p w14:paraId="09065B98" w14:textId="065EACC7" w:rsidR="009C4158" w:rsidRDefault="000C03CD" w:rsidP="009C4158">
      <w:r>
        <w:t>We require that the IEP/ISS be reviewed and/or updated every 90 days.  If no changes are made, Career Advisors case note and do not record the associated activity (2</w:t>
      </w:r>
      <w:r w:rsidR="00CA1FEF">
        <w:t>0</w:t>
      </w:r>
      <w:r>
        <w:t>A for A/DW and 41A for youth). However, if any change is made, the IEP/ISS must be signed by the participant and the Career Advisor, scanned into the Documents tab and the associated activity recorded.  The activity should be open and closed on the same day and a case note recorded.</w:t>
      </w:r>
    </w:p>
    <w:p w14:paraId="2E7033EE" w14:textId="2A521DFA" w:rsidR="00CE2A18" w:rsidRDefault="00CE2A18" w:rsidP="002F2A73">
      <w:r>
        <w:lastRenderedPageBreak/>
        <w:t>We should not see the “same” IEP/ISS for multiple participants, as this is the individualized plan for “each” participant.  Be sure that if you are copying and pasting, you are updating/changing the information for “each” participant.</w:t>
      </w:r>
    </w:p>
    <w:p w14:paraId="0693EBB8" w14:textId="77777777" w:rsidR="00CE2A18" w:rsidRDefault="00CE2A18" w:rsidP="002F2A73"/>
    <w:p w14:paraId="27B84157" w14:textId="77777777" w:rsidR="00CE2A18" w:rsidRDefault="00CE2A18" w:rsidP="002F2A73"/>
    <w:p w14:paraId="3DED206B" w14:textId="2B54CB6D" w:rsidR="007C0E3C" w:rsidRDefault="005A2E56" w:rsidP="002F2A73">
      <w:r>
        <w:t>The Objective Assessment</w:t>
      </w:r>
      <w:r w:rsidR="001726CB">
        <w:t xml:space="preserve"> is completed on the Plan tab and does not have to be signed and scanned into NCWorks.  However, it must be kept updated and reviewed on a regular basis.  At minimum, the OA should include:</w:t>
      </w:r>
    </w:p>
    <w:p w14:paraId="5A49A259" w14:textId="55E617A8" w:rsidR="001726CB" w:rsidRDefault="001726CB" w:rsidP="002F2A73"/>
    <w:p w14:paraId="77267460" w14:textId="561F43B1" w:rsidR="001726CB" w:rsidRDefault="001726CB" w:rsidP="001726CB">
      <w:pPr>
        <w:pStyle w:val="ListParagraph"/>
        <w:numPr>
          <w:ilvl w:val="0"/>
          <w:numId w:val="4"/>
        </w:numPr>
      </w:pPr>
      <w:r>
        <w:t>Assessments</w:t>
      </w:r>
    </w:p>
    <w:p w14:paraId="0874C4EE" w14:textId="72025501" w:rsidR="001726CB" w:rsidRDefault="001726CB" w:rsidP="001726CB">
      <w:pPr>
        <w:pStyle w:val="ListParagraph"/>
        <w:numPr>
          <w:ilvl w:val="0"/>
          <w:numId w:val="4"/>
        </w:numPr>
      </w:pPr>
      <w:r>
        <w:t>Barriers</w:t>
      </w:r>
    </w:p>
    <w:p w14:paraId="5E83FD26" w14:textId="771F0ADE" w:rsidR="001726CB" w:rsidRDefault="001726CB" w:rsidP="001726CB">
      <w:pPr>
        <w:pStyle w:val="ListParagraph"/>
        <w:numPr>
          <w:ilvl w:val="0"/>
          <w:numId w:val="4"/>
        </w:numPr>
      </w:pPr>
      <w:r>
        <w:t>Services Sought:  this is required by State Supportive Services policy and should reflect all services provided to the participant.</w:t>
      </w:r>
    </w:p>
    <w:p w14:paraId="4D1D3C01" w14:textId="77777777" w:rsidR="007C0E3C" w:rsidRDefault="007C0E3C" w:rsidP="002F2A73"/>
    <w:p w14:paraId="44C83923" w14:textId="7902536E" w:rsidR="007C0E3C" w:rsidRDefault="007C0E3C" w:rsidP="002F2A73"/>
    <w:p w14:paraId="47CE8C2B" w14:textId="28BDFC71" w:rsidR="001726CB" w:rsidRDefault="001726CB" w:rsidP="002F2A73">
      <w:r>
        <w:t>Additional resources that may be helpful:</w:t>
      </w:r>
    </w:p>
    <w:p w14:paraId="1B8A5365" w14:textId="24AE0317" w:rsidR="001726CB" w:rsidRDefault="001726CB" w:rsidP="002F2A73"/>
    <w:p w14:paraId="42B94214" w14:textId="16820A0E" w:rsidR="001726CB" w:rsidRDefault="003A31A1" w:rsidP="002F2A73">
      <w:hyperlink r:id="rId8" w:history="1">
        <w:r w:rsidR="001726CB" w:rsidRPr="00304F67">
          <w:rPr>
            <w:rStyle w:val="Hyperlink"/>
          </w:rPr>
          <w:t>https://youth.workforcegps.org/resources/2021/02/09/11/50/Strategies-and-Considerations-A-Brief-on-Youth-Assessments</w:t>
        </w:r>
      </w:hyperlink>
    </w:p>
    <w:p w14:paraId="6541FDA5" w14:textId="5D4DBBD4" w:rsidR="001726CB" w:rsidRDefault="001726CB" w:rsidP="002F2A73"/>
    <w:p w14:paraId="79E7D9C1" w14:textId="04AB778B" w:rsidR="007C0E3C" w:rsidRDefault="00A07D10" w:rsidP="002F2A73">
      <w:r>
        <w:t>As a reminder, for youth participants – supportive services can be paid during the 12-month follow-up period, provided the supportive services are listed on the IEP/ISS and OA prior to exit.  It will be imperative that Career Advisors ensure both are updated during the exit process.</w:t>
      </w:r>
    </w:p>
    <w:p w14:paraId="4115BACE" w14:textId="79AC4A39" w:rsidR="00A07D10" w:rsidRDefault="00A07D10" w:rsidP="002F2A73"/>
    <w:p w14:paraId="61A8614B" w14:textId="13A96C5D" w:rsidR="00A07D10" w:rsidRDefault="00A07D10" w:rsidP="002F2A73"/>
    <w:p w14:paraId="65AEF7C3" w14:textId="77777777" w:rsidR="00A07D10" w:rsidRDefault="00A07D10" w:rsidP="002F2A73"/>
    <w:p w14:paraId="2806316A" w14:textId="60D52A06" w:rsidR="002F2A73" w:rsidRDefault="002F2A73" w:rsidP="002F2A73">
      <w:r>
        <w:t>Applicable policies</w:t>
      </w:r>
      <w:r w:rsidR="005A2E56">
        <w:t>:</w:t>
      </w:r>
    </w:p>
    <w:p w14:paraId="10A27FAF" w14:textId="77777777" w:rsidR="002F2A73" w:rsidRDefault="002F2A73" w:rsidP="002F2A73"/>
    <w:p w14:paraId="09C4BCDC" w14:textId="62AF76DA" w:rsidR="002F2A73" w:rsidRDefault="002F2A73" w:rsidP="002F2A73">
      <w:pPr>
        <w:pStyle w:val="ListParagraph"/>
        <w:numPr>
          <w:ilvl w:val="0"/>
          <w:numId w:val="3"/>
        </w:numPr>
      </w:pPr>
      <w:r>
        <w:t>Supportive Services</w:t>
      </w:r>
    </w:p>
    <w:p w14:paraId="006F77A5" w14:textId="419ECE44" w:rsidR="00CE2A18" w:rsidRDefault="00CE2A18" w:rsidP="002F2A73">
      <w:pPr>
        <w:pStyle w:val="ListParagraph"/>
        <w:numPr>
          <w:ilvl w:val="0"/>
          <w:numId w:val="3"/>
        </w:numPr>
      </w:pPr>
      <w:r>
        <w:t>On-the-Job Training</w:t>
      </w:r>
    </w:p>
    <w:p w14:paraId="045BD887" w14:textId="02E509EE" w:rsidR="00CE2A18" w:rsidRDefault="00CE2A18" w:rsidP="002F2A73">
      <w:pPr>
        <w:pStyle w:val="ListParagraph"/>
        <w:numPr>
          <w:ilvl w:val="0"/>
          <w:numId w:val="3"/>
        </w:numPr>
      </w:pPr>
      <w:r>
        <w:t>Individual Training Account</w:t>
      </w:r>
    </w:p>
    <w:p w14:paraId="04E491BB" w14:textId="1677823A" w:rsidR="00A07D10" w:rsidRDefault="002F2A73" w:rsidP="002F2A73">
      <w:pPr>
        <w:pStyle w:val="ListParagraph"/>
        <w:numPr>
          <w:ilvl w:val="0"/>
          <w:numId w:val="3"/>
        </w:numPr>
      </w:pPr>
      <w:r>
        <w:t>NCWorks Service Activity Codes</w:t>
      </w:r>
      <w:r w:rsidR="00CE2A18">
        <w:t>, Case Notes and Exit Dates</w:t>
      </w:r>
    </w:p>
    <w:p w14:paraId="01CBBACC" w14:textId="209FFCEC" w:rsidR="00CE2A18" w:rsidRDefault="00CE2A18" w:rsidP="002F2A73">
      <w:pPr>
        <w:pStyle w:val="ListParagraph"/>
        <w:numPr>
          <w:ilvl w:val="0"/>
          <w:numId w:val="3"/>
        </w:numPr>
      </w:pPr>
      <w:r>
        <w:t xml:space="preserve">Program Exit, Follow up and </w:t>
      </w:r>
      <w:proofErr w:type="spellStart"/>
      <w:r>
        <w:t>ReEnrollment</w:t>
      </w:r>
      <w:proofErr w:type="spellEnd"/>
    </w:p>
    <w:p w14:paraId="34B6B63D" w14:textId="67C6AD07" w:rsidR="00CE2A18" w:rsidRDefault="00CE2A18" w:rsidP="002F2A73">
      <w:pPr>
        <w:pStyle w:val="ListParagraph"/>
        <w:numPr>
          <w:ilvl w:val="0"/>
          <w:numId w:val="3"/>
        </w:numPr>
      </w:pPr>
      <w:r>
        <w:t>Adult and DW Work Experience</w:t>
      </w:r>
    </w:p>
    <w:p w14:paraId="4BE8C7D9" w14:textId="0F50D0E2" w:rsidR="00CE2A18" w:rsidRDefault="00CE2A18" w:rsidP="002F2A73">
      <w:pPr>
        <w:pStyle w:val="ListParagraph"/>
        <w:numPr>
          <w:ilvl w:val="0"/>
          <w:numId w:val="3"/>
        </w:numPr>
      </w:pPr>
      <w:r>
        <w:t>Youth Work Experience</w:t>
      </w:r>
    </w:p>
    <w:p w14:paraId="2A6A2015" w14:textId="4D62195A" w:rsidR="00CE2A18" w:rsidRDefault="00CE2A18" w:rsidP="002F2A73">
      <w:pPr>
        <w:pStyle w:val="ListParagraph"/>
        <w:numPr>
          <w:ilvl w:val="0"/>
          <w:numId w:val="3"/>
        </w:numPr>
      </w:pPr>
      <w:r>
        <w:t>Youth Incentive</w:t>
      </w:r>
    </w:p>
    <w:p w14:paraId="4773738D" w14:textId="60C4CCFD" w:rsidR="00CE2A18" w:rsidRDefault="00CE2A18" w:rsidP="002F2A73">
      <w:pPr>
        <w:pStyle w:val="ListParagraph"/>
        <w:numPr>
          <w:ilvl w:val="0"/>
          <w:numId w:val="3"/>
        </w:numPr>
      </w:pPr>
      <w:r>
        <w:t>Youth Requires Additional Assistance</w:t>
      </w:r>
    </w:p>
    <w:sectPr w:rsidR="00CE2A1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AE7D2" w14:textId="77777777" w:rsidR="004B2418" w:rsidRDefault="004B2418" w:rsidP="00A22C55">
      <w:r>
        <w:separator/>
      </w:r>
    </w:p>
  </w:endnote>
  <w:endnote w:type="continuationSeparator" w:id="0">
    <w:p w14:paraId="6E06B3A4" w14:textId="77777777" w:rsidR="004B2418" w:rsidRDefault="004B2418" w:rsidP="00A2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9823" w14:textId="26A374A8" w:rsidR="00A22C55" w:rsidRPr="00A22C55" w:rsidRDefault="003A31A1" w:rsidP="004047B3">
    <w:pPr>
      <w:pStyle w:val="Footer"/>
      <w:jc w:val="right"/>
      <w:rPr>
        <w:sz w:val="22"/>
        <w:szCs w:val="22"/>
      </w:rPr>
    </w:pPr>
    <w:r>
      <w:rPr>
        <w:sz w:val="22"/>
        <w:szCs w:val="22"/>
      </w:rPr>
      <w:t xml:space="preserve">Released July 22, 2021/Updated </w:t>
    </w:r>
    <w:r w:rsidR="004047B3">
      <w:rPr>
        <w:sz w:val="22"/>
        <w:szCs w:val="22"/>
      </w:rPr>
      <w:t>July 1,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41793" w14:textId="77777777" w:rsidR="004B2418" w:rsidRDefault="004B2418" w:rsidP="00A22C55">
      <w:r>
        <w:separator/>
      </w:r>
    </w:p>
  </w:footnote>
  <w:footnote w:type="continuationSeparator" w:id="0">
    <w:p w14:paraId="0113585F" w14:textId="77777777" w:rsidR="004B2418" w:rsidRDefault="004B2418" w:rsidP="00A22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84439"/>
    <w:multiLevelType w:val="hybridMultilevel"/>
    <w:tmpl w:val="74F8BF68"/>
    <w:lvl w:ilvl="0" w:tplc="2CBA40AA">
      <w:start w:val="1"/>
      <w:numFmt w:val="upperRoman"/>
      <w:lvlText w:val="%1."/>
      <w:lvlJc w:val="left"/>
      <w:pPr>
        <w:ind w:left="1080" w:hanging="720"/>
      </w:pPr>
      <w:rPr>
        <w:rFonts w:hint="default"/>
      </w:rPr>
    </w:lvl>
    <w:lvl w:ilvl="1" w:tplc="950C6648">
      <w:start w:val="1"/>
      <w:numFmt w:val="decimal"/>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1977E3"/>
    <w:multiLevelType w:val="hybridMultilevel"/>
    <w:tmpl w:val="C1265EDE"/>
    <w:lvl w:ilvl="0" w:tplc="64905CA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7F2001"/>
    <w:multiLevelType w:val="hybridMultilevel"/>
    <w:tmpl w:val="E58A6F94"/>
    <w:lvl w:ilvl="0" w:tplc="F806C226">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4B4BEE"/>
    <w:multiLevelType w:val="hybridMultilevel"/>
    <w:tmpl w:val="2AC8B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9488275">
    <w:abstractNumId w:val="0"/>
  </w:num>
  <w:num w:numId="2" w16cid:durableId="1427192793">
    <w:abstractNumId w:val="3"/>
  </w:num>
  <w:num w:numId="3" w16cid:durableId="1008097706">
    <w:abstractNumId w:val="2"/>
  </w:num>
  <w:num w:numId="4" w16cid:durableId="124323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AD5"/>
    <w:rsid w:val="00003B7D"/>
    <w:rsid w:val="00004AC4"/>
    <w:rsid w:val="00006E7C"/>
    <w:rsid w:val="0001189E"/>
    <w:rsid w:val="00012CD6"/>
    <w:rsid w:val="00016C74"/>
    <w:rsid w:val="000302B0"/>
    <w:rsid w:val="00030E2A"/>
    <w:rsid w:val="000321BE"/>
    <w:rsid w:val="00035041"/>
    <w:rsid w:val="00037545"/>
    <w:rsid w:val="0004070E"/>
    <w:rsid w:val="000503E5"/>
    <w:rsid w:val="00050FC3"/>
    <w:rsid w:val="000549B3"/>
    <w:rsid w:val="00054E43"/>
    <w:rsid w:val="00054EE0"/>
    <w:rsid w:val="00056C26"/>
    <w:rsid w:val="00057A75"/>
    <w:rsid w:val="00061E38"/>
    <w:rsid w:val="000642DA"/>
    <w:rsid w:val="00064D09"/>
    <w:rsid w:val="00065CE2"/>
    <w:rsid w:val="00066740"/>
    <w:rsid w:val="00066EA5"/>
    <w:rsid w:val="00071610"/>
    <w:rsid w:val="000818B4"/>
    <w:rsid w:val="00083123"/>
    <w:rsid w:val="000836E1"/>
    <w:rsid w:val="000852EA"/>
    <w:rsid w:val="00090692"/>
    <w:rsid w:val="00090BE4"/>
    <w:rsid w:val="00094FFA"/>
    <w:rsid w:val="000A2358"/>
    <w:rsid w:val="000A4B0C"/>
    <w:rsid w:val="000A5D9B"/>
    <w:rsid w:val="000A6A1E"/>
    <w:rsid w:val="000A7357"/>
    <w:rsid w:val="000A76A1"/>
    <w:rsid w:val="000A7DA7"/>
    <w:rsid w:val="000A7F21"/>
    <w:rsid w:val="000B1CE2"/>
    <w:rsid w:val="000B2242"/>
    <w:rsid w:val="000B26C5"/>
    <w:rsid w:val="000B71D0"/>
    <w:rsid w:val="000C03CD"/>
    <w:rsid w:val="000C4AF1"/>
    <w:rsid w:val="000C5912"/>
    <w:rsid w:val="000C6163"/>
    <w:rsid w:val="000C6192"/>
    <w:rsid w:val="000C6EA3"/>
    <w:rsid w:val="000D5706"/>
    <w:rsid w:val="000D7122"/>
    <w:rsid w:val="000F17DA"/>
    <w:rsid w:val="000F2086"/>
    <w:rsid w:val="000F284B"/>
    <w:rsid w:val="000F2DA0"/>
    <w:rsid w:val="000F7F28"/>
    <w:rsid w:val="0010069C"/>
    <w:rsid w:val="00100810"/>
    <w:rsid w:val="00103FF4"/>
    <w:rsid w:val="00107D2E"/>
    <w:rsid w:val="001107F8"/>
    <w:rsid w:val="00111D71"/>
    <w:rsid w:val="00112E03"/>
    <w:rsid w:val="00115EF2"/>
    <w:rsid w:val="00122468"/>
    <w:rsid w:val="00130763"/>
    <w:rsid w:val="00131055"/>
    <w:rsid w:val="00133D8D"/>
    <w:rsid w:val="001349D7"/>
    <w:rsid w:val="001439E1"/>
    <w:rsid w:val="001445D4"/>
    <w:rsid w:val="00144705"/>
    <w:rsid w:val="00144B37"/>
    <w:rsid w:val="00147BAA"/>
    <w:rsid w:val="001558BC"/>
    <w:rsid w:val="00160B5E"/>
    <w:rsid w:val="00162B2C"/>
    <w:rsid w:val="00164A52"/>
    <w:rsid w:val="001659E6"/>
    <w:rsid w:val="001701A4"/>
    <w:rsid w:val="00171C75"/>
    <w:rsid w:val="001726CB"/>
    <w:rsid w:val="001750D9"/>
    <w:rsid w:val="00181026"/>
    <w:rsid w:val="001840FC"/>
    <w:rsid w:val="001855FF"/>
    <w:rsid w:val="00185FFA"/>
    <w:rsid w:val="001862C5"/>
    <w:rsid w:val="00186853"/>
    <w:rsid w:val="00186E22"/>
    <w:rsid w:val="00190384"/>
    <w:rsid w:val="00196163"/>
    <w:rsid w:val="0019630D"/>
    <w:rsid w:val="00196A26"/>
    <w:rsid w:val="001A205A"/>
    <w:rsid w:val="001A5616"/>
    <w:rsid w:val="001B1ABD"/>
    <w:rsid w:val="001B4796"/>
    <w:rsid w:val="001B6331"/>
    <w:rsid w:val="001B6AA5"/>
    <w:rsid w:val="001C0CD9"/>
    <w:rsid w:val="001C0F8B"/>
    <w:rsid w:val="001C1F39"/>
    <w:rsid w:val="001C74EA"/>
    <w:rsid w:val="001D06C6"/>
    <w:rsid w:val="001D4641"/>
    <w:rsid w:val="001D4B80"/>
    <w:rsid w:val="001D5B3F"/>
    <w:rsid w:val="001D7882"/>
    <w:rsid w:val="001E252C"/>
    <w:rsid w:val="001F2C98"/>
    <w:rsid w:val="001F6C68"/>
    <w:rsid w:val="001F763C"/>
    <w:rsid w:val="00202AC1"/>
    <w:rsid w:val="00204E87"/>
    <w:rsid w:val="002064AA"/>
    <w:rsid w:val="00206B48"/>
    <w:rsid w:val="00210446"/>
    <w:rsid w:val="0021109A"/>
    <w:rsid w:val="002110BF"/>
    <w:rsid w:val="00211396"/>
    <w:rsid w:val="0021537F"/>
    <w:rsid w:val="0022063C"/>
    <w:rsid w:val="00223A90"/>
    <w:rsid w:val="00231590"/>
    <w:rsid w:val="00231A00"/>
    <w:rsid w:val="00243D13"/>
    <w:rsid w:val="00245281"/>
    <w:rsid w:val="00251C9A"/>
    <w:rsid w:val="00252F39"/>
    <w:rsid w:val="00253040"/>
    <w:rsid w:val="0025609B"/>
    <w:rsid w:val="0026601C"/>
    <w:rsid w:val="00273533"/>
    <w:rsid w:val="002767F3"/>
    <w:rsid w:val="00287EBE"/>
    <w:rsid w:val="00293E68"/>
    <w:rsid w:val="002B507B"/>
    <w:rsid w:val="002B66C5"/>
    <w:rsid w:val="002B6824"/>
    <w:rsid w:val="002B7BD8"/>
    <w:rsid w:val="002B7FDA"/>
    <w:rsid w:val="002C3CF7"/>
    <w:rsid w:val="002C72BE"/>
    <w:rsid w:val="002D3C4C"/>
    <w:rsid w:val="002D6F70"/>
    <w:rsid w:val="002E06C8"/>
    <w:rsid w:val="002E0732"/>
    <w:rsid w:val="002E09BB"/>
    <w:rsid w:val="002E2C3D"/>
    <w:rsid w:val="002F26C6"/>
    <w:rsid w:val="002F2851"/>
    <w:rsid w:val="002F2A73"/>
    <w:rsid w:val="002F386E"/>
    <w:rsid w:val="003011CB"/>
    <w:rsid w:val="003057D4"/>
    <w:rsid w:val="00306C9D"/>
    <w:rsid w:val="00307BE3"/>
    <w:rsid w:val="00310B98"/>
    <w:rsid w:val="0031551B"/>
    <w:rsid w:val="00315FB5"/>
    <w:rsid w:val="00317AA6"/>
    <w:rsid w:val="00320B18"/>
    <w:rsid w:val="0032148E"/>
    <w:rsid w:val="00321708"/>
    <w:rsid w:val="00324281"/>
    <w:rsid w:val="00325EC4"/>
    <w:rsid w:val="0033070B"/>
    <w:rsid w:val="00332F18"/>
    <w:rsid w:val="003343F4"/>
    <w:rsid w:val="00340E55"/>
    <w:rsid w:val="003420D0"/>
    <w:rsid w:val="0034672D"/>
    <w:rsid w:val="003523C7"/>
    <w:rsid w:val="003529B9"/>
    <w:rsid w:val="003539C8"/>
    <w:rsid w:val="003560CB"/>
    <w:rsid w:val="00357D92"/>
    <w:rsid w:val="00360AD6"/>
    <w:rsid w:val="00363240"/>
    <w:rsid w:val="00365BF6"/>
    <w:rsid w:val="00366B36"/>
    <w:rsid w:val="00366B7E"/>
    <w:rsid w:val="00370EDC"/>
    <w:rsid w:val="003715F2"/>
    <w:rsid w:val="0037582F"/>
    <w:rsid w:val="00377CAD"/>
    <w:rsid w:val="00381C6B"/>
    <w:rsid w:val="003824AD"/>
    <w:rsid w:val="003838E6"/>
    <w:rsid w:val="003852C5"/>
    <w:rsid w:val="00387E6A"/>
    <w:rsid w:val="00395B3B"/>
    <w:rsid w:val="003A03FB"/>
    <w:rsid w:val="003A132A"/>
    <w:rsid w:val="003A2BE1"/>
    <w:rsid w:val="003A31A1"/>
    <w:rsid w:val="003A39CE"/>
    <w:rsid w:val="003A5272"/>
    <w:rsid w:val="003A6608"/>
    <w:rsid w:val="003A6F16"/>
    <w:rsid w:val="003B1715"/>
    <w:rsid w:val="003B5713"/>
    <w:rsid w:val="003B689B"/>
    <w:rsid w:val="003C7105"/>
    <w:rsid w:val="003D2CDB"/>
    <w:rsid w:val="003E1747"/>
    <w:rsid w:val="003E34D3"/>
    <w:rsid w:val="003E3E4D"/>
    <w:rsid w:val="003E6C60"/>
    <w:rsid w:val="003E774E"/>
    <w:rsid w:val="003F2DA3"/>
    <w:rsid w:val="003F34DD"/>
    <w:rsid w:val="003F5BD6"/>
    <w:rsid w:val="0040343C"/>
    <w:rsid w:val="004047B3"/>
    <w:rsid w:val="00404CEB"/>
    <w:rsid w:val="00405909"/>
    <w:rsid w:val="00410428"/>
    <w:rsid w:val="00415F8E"/>
    <w:rsid w:val="00420953"/>
    <w:rsid w:val="004239AF"/>
    <w:rsid w:val="00425DF2"/>
    <w:rsid w:val="00430A33"/>
    <w:rsid w:val="00431F8D"/>
    <w:rsid w:val="004345E3"/>
    <w:rsid w:val="00434AED"/>
    <w:rsid w:val="00434FA1"/>
    <w:rsid w:val="00440E81"/>
    <w:rsid w:val="00441BD9"/>
    <w:rsid w:val="00443027"/>
    <w:rsid w:val="004466C4"/>
    <w:rsid w:val="00452619"/>
    <w:rsid w:val="00455309"/>
    <w:rsid w:val="00460621"/>
    <w:rsid w:val="00460AEB"/>
    <w:rsid w:val="00460BE3"/>
    <w:rsid w:val="0046143A"/>
    <w:rsid w:val="004640B2"/>
    <w:rsid w:val="004641D0"/>
    <w:rsid w:val="004677F1"/>
    <w:rsid w:val="004723C9"/>
    <w:rsid w:val="00473EFA"/>
    <w:rsid w:val="00481728"/>
    <w:rsid w:val="004834FA"/>
    <w:rsid w:val="00484A16"/>
    <w:rsid w:val="00493E06"/>
    <w:rsid w:val="00494973"/>
    <w:rsid w:val="00495E14"/>
    <w:rsid w:val="004A2B55"/>
    <w:rsid w:val="004A56D6"/>
    <w:rsid w:val="004A5A4E"/>
    <w:rsid w:val="004B085C"/>
    <w:rsid w:val="004B11A0"/>
    <w:rsid w:val="004B2418"/>
    <w:rsid w:val="004C116A"/>
    <w:rsid w:val="004C3471"/>
    <w:rsid w:val="004C37FA"/>
    <w:rsid w:val="004C65A3"/>
    <w:rsid w:val="004C6D32"/>
    <w:rsid w:val="004C6FB9"/>
    <w:rsid w:val="004C7FFB"/>
    <w:rsid w:val="004D3213"/>
    <w:rsid w:val="004D5C1D"/>
    <w:rsid w:val="004D7BB8"/>
    <w:rsid w:val="004E14A2"/>
    <w:rsid w:val="004E4EA1"/>
    <w:rsid w:val="004F295A"/>
    <w:rsid w:val="004F4E8D"/>
    <w:rsid w:val="00507937"/>
    <w:rsid w:val="005104C1"/>
    <w:rsid w:val="00510E6C"/>
    <w:rsid w:val="00514475"/>
    <w:rsid w:val="00514A1E"/>
    <w:rsid w:val="0051659E"/>
    <w:rsid w:val="0052187D"/>
    <w:rsid w:val="0052622E"/>
    <w:rsid w:val="00526542"/>
    <w:rsid w:val="0053116A"/>
    <w:rsid w:val="00533B2C"/>
    <w:rsid w:val="00537C59"/>
    <w:rsid w:val="00541514"/>
    <w:rsid w:val="00541D56"/>
    <w:rsid w:val="00542A41"/>
    <w:rsid w:val="00546942"/>
    <w:rsid w:val="00547850"/>
    <w:rsid w:val="00547CCF"/>
    <w:rsid w:val="00551A1B"/>
    <w:rsid w:val="00551CDA"/>
    <w:rsid w:val="00552648"/>
    <w:rsid w:val="00552666"/>
    <w:rsid w:val="005539EB"/>
    <w:rsid w:val="00554233"/>
    <w:rsid w:val="00555CAA"/>
    <w:rsid w:val="00565DD9"/>
    <w:rsid w:val="00570C0B"/>
    <w:rsid w:val="0057352F"/>
    <w:rsid w:val="005766C7"/>
    <w:rsid w:val="00576C85"/>
    <w:rsid w:val="00577AE5"/>
    <w:rsid w:val="0058224E"/>
    <w:rsid w:val="00586523"/>
    <w:rsid w:val="00586E7B"/>
    <w:rsid w:val="005A2E56"/>
    <w:rsid w:val="005A45CE"/>
    <w:rsid w:val="005A5B1F"/>
    <w:rsid w:val="005B032F"/>
    <w:rsid w:val="005B11B9"/>
    <w:rsid w:val="005B18A7"/>
    <w:rsid w:val="005B4DCA"/>
    <w:rsid w:val="005C1ADB"/>
    <w:rsid w:val="005C1D0C"/>
    <w:rsid w:val="005C461B"/>
    <w:rsid w:val="005C566D"/>
    <w:rsid w:val="005D4A32"/>
    <w:rsid w:val="005D52A8"/>
    <w:rsid w:val="005D7D80"/>
    <w:rsid w:val="005E61F6"/>
    <w:rsid w:val="005F0D54"/>
    <w:rsid w:val="005F5340"/>
    <w:rsid w:val="006006FB"/>
    <w:rsid w:val="006037E7"/>
    <w:rsid w:val="00603A98"/>
    <w:rsid w:val="00604CC5"/>
    <w:rsid w:val="0060583F"/>
    <w:rsid w:val="00607440"/>
    <w:rsid w:val="0060745F"/>
    <w:rsid w:val="00607891"/>
    <w:rsid w:val="0061237D"/>
    <w:rsid w:val="00620487"/>
    <w:rsid w:val="00620BE6"/>
    <w:rsid w:val="00620CA5"/>
    <w:rsid w:val="00622763"/>
    <w:rsid w:val="00623205"/>
    <w:rsid w:val="00624BE8"/>
    <w:rsid w:val="00631760"/>
    <w:rsid w:val="006361EC"/>
    <w:rsid w:val="0064143D"/>
    <w:rsid w:val="006517E7"/>
    <w:rsid w:val="006527D6"/>
    <w:rsid w:val="0065581A"/>
    <w:rsid w:val="00655E55"/>
    <w:rsid w:val="00657C89"/>
    <w:rsid w:val="00660B3F"/>
    <w:rsid w:val="00660D31"/>
    <w:rsid w:val="0066131B"/>
    <w:rsid w:val="0067064E"/>
    <w:rsid w:val="00672067"/>
    <w:rsid w:val="00673173"/>
    <w:rsid w:val="00676DF8"/>
    <w:rsid w:val="00680304"/>
    <w:rsid w:val="00682BFD"/>
    <w:rsid w:val="006837B5"/>
    <w:rsid w:val="006849BB"/>
    <w:rsid w:val="00684B01"/>
    <w:rsid w:val="006876BE"/>
    <w:rsid w:val="00693C53"/>
    <w:rsid w:val="00697233"/>
    <w:rsid w:val="006A0B48"/>
    <w:rsid w:val="006A2812"/>
    <w:rsid w:val="006A2EFA"/>
    <w:rsid w:val="006A39EF"/>
    <w:rsid w:val="006A7D50"/>
    <w:rsid w:val="006B185E"/>
    <w:rsid w:val="006B28D9"/>
    <w:rsid w:val="006B2C89"/>
    <w:rsid w:val="006C0314"/>
    <w:rsid w:val="006C08D4"/>
    <w:rsid w:val="006C30D4"/>
    <w:rsid w:val="006C3A25"/>
    <w:rsid w:val="006C5C34"/>
    <w:rsid w:val="006C68BF"/>
    <w:rsid w:val="006D12FC"/>
    <w:rsid w:val="006D49D5"/>
    <w:rsid w:val="006D5487"/>
    <w:rsid w:val="006D5C47"/>
    <w:rsid w:val="006E4910"/>
    <w:rsid w:val="006F009E"/>
    <w:rsid w:val="006F23EC"/>
    <w:rsid w:val="006F451C"/>
    <w:rsid w:val="006F55D3"/>
    <w:rsid w:val="006F5630"/>
    <w:rsid w:val="006F5819"/>
    <w:rsid w:val="006F6B69"/>
    <w:rsid w:val="00705131"/>
    <w:rsid w:val="00705F04"/>
    <w:rsid w:val="00705FB3"/>
    <w:rsid w:val="00712D5D"/>
    <w:rsid w:val="00713D78"/>
    <w:rsid w:val="00726259"/>
    <w:rsid w:val="00733EC7"/>
    <w:rsid w:val="00736DAF"/>
    <w:rsid w:val="0073799E"/>
    <w:rsid w:val="00747930"/>
    <w:rsid w:val="00751627"/>
    <w:rsid w:val="00751CF6"/>
    <w:rsid w:val="007538AE"/>
    <w:rsid w:val="00763A38"/>
    <w:rsid w:val="007677D5"/>
    <w:rsid w:val="007723B1"/>
    <w:rsid w:val="00772F4E"/>
    <w:rsid w:val="00780894"/>
    <w:rsid w:val="007849B7"/>
    <w:rsid w:val="007855E3"/>
    <w:rsid w:val="007925CF"/>
    <w:rsid w:val="00792B98"/>
    <w:rsid w:val="00792F6D"/>
    <w:rsid w:val="00793FFA"/>
    <w:rsid w:val="007959E9"/>
    <w:rsid w:val="00796476"/>
    <w:rsid w:val="007A1AFD"/>
    <w:rsid w:val="007A337B"/>
    <w:rsid w:val="007A3528"/>
    <w:rsid w:val="007A3C00"/>
    <w:rsid w:val="007A5269"/>
    <w:rsid w:val="007A55CC"/>
    <w:rsid w:val="007A5803"/>
    <w:rsid w:val="007B78EF"/>
    <w:rsid w:val="007C0BC4"/>
    <w:rsid w:val="007C0E3C"/>
    <w:rsid w:val="007C15CA"/>
    <w:rsid w:val="007C69D7"/>
    <w:rsid w:val="007D446E"/>
    <w:rsid w:val="007D457C"/>
    <w:rsid w:val="007D55C3"/>
    <w:rsid w:val="007D6D22"/>
    <w:rsid w:val="007D74C0"/>
    <w:rsid w:val="007D7DC8"/>
    <w:rsid w:val="007F30E6"/>
    <w:rsid w:val="007F4B49"/>
    <w:rsid w:val="00803904"/>
    <w:rsid w:val="00803E24"/>
    <w:rsid w:val="0080440C"/>
    <w:rsid w:val="008046EC"/>
    <w:rsid w:val="00804F16"/>
    <w:rsid w:val="00806157"/>
    <w:rsid w:val="0080629E"/>
    <w:rsid w:val="00814A44"/>
    <w:rsid w:val="008159C1"/>
    <w:rsid w:val="00817ECB"/>
    <w:rsid w:val="00820511"/>
    <w:rsid w:val="008214E0"/>
    <w:rsid w:val="00830188"/>
    <w:rsid w:val="00834299"/>
    <w:rsid w:val="0083554B"/>
    <w:rsid w:val="00837C06"/>
    <w:rsid w:val="0084095D"/>
    <w:rsid w:val="00844F2C"/>
    <w:rsid w:val="008614E9"/>
    <w:rsid w:val="00863832"/>
    <w:rsid w:val="00865823"/>
    <w:rsid w:val="00872943"/>
    <w:rsid w:val="00873D6D"/>
    <w:rsid w:val="00876683"/>
    <w:rsid w:val="00882E0D"/>
    <w:rsid w:val="008966C2"/>
    <w:rsid w:val="00897128"/>
    <w:rsid w:val="008A48E9"/>
    <w:rsid w:val="008B39ED"/>
    <w:rsid w:val="008C287C"/>
    <w:rsid w:val="008C5E60"/>
    <w:rsid w:val="008C7659"/>
    <w:rsid w:val="008D0F92"/>
    <w:rsid w:val="008D23B5"/>
    <w:rsid w:val="008E001C"/>
    <w:rsid w:val="008E19B4"/>
    <w:rsid w:val="008E3573"/>
    <w:rsid w:val="008E36F2"/>
    <w:rsid w:val="008E7674"/>
    <w:rsid w:val="008F0885"/>
    <w:rsid w:val="008F43D2"/>
    <w:rsid w:val="00903A22"/>
    <w:rsid w:val="009063AB"/>
    <w:rsid w:val="0090695E"/>
    <w:rsid w:val="00906C6B"/>
    <w:rsid w:val="00906E50"/>
    <w:rsid w:val="00913D72"/>
    <w:rsid w:val="00920E56"/>
    <w:rsid w:val="009212E6"/>
    <w:rsid w:val="00921C8B"/>
    <w:rsid w:val="00924E7B"/>
    <w:rsid w:val="00925E10"/>
    <w:rsid w:val="009368F0"/>
    <w:rsid w:val="0094053E"/>
    <w:rsid w:val="00941ABF"/>
    <w:rsid w:val="00942101"/>
    <w:rsid w:val="00952B46"/>
    <w:rsid w:val="0095378B"/>
    <w:rsid w:val="009563C0"/>
    <w:rsid w:val="00961FC2"/>
    <w:rsid w:val="0096477A"/>
    <w:rsid w:val="00967D50"/>
    <w:rsid w:val="0097039E"/>
    <w:rsid w:val="0097289A"/>
    <w:rsid w:val="00972B76"/>
    <w:rsid w:val="00973701"/>
    <w:rsid w:val="00975CF6"/>
    <w:rsid w:val="00976EB9"/>
    <w:rsid w:val="009830B5"/>
    <w:rsid w:val="0098633C"/>
    <w:rsid w:val="009906AC"/>
    <w:rsid w:val="0099626E"/>
    <w:rsid w:val="009A1159"/>
    <w:rsid w:val="009A30D8"/>
    <w:rsid w:val="009A6DB7"/>
    <w:rsid w:val="009A78BF"/>
    <w:rsid w:val="009B488A"/>
    <w:rsid w:val="009B4BD8"/>
    <w:rsid w:val="009B552F"/>
    <w:rsid w:val="009B5C1A"/>
    <w:rsid w:val="009C1EFE"/>
    <w:rsid w:val="009C4158"/>
    <w:rsid w:val="009C647B"/>
    <w:rsid w:val="009C7F32"/>
    <w:rsid w:val="009D2B90"/>
    <w:rsid w:val="009D4BC7"/>
    <w:rsid w:val="009E18CA"/>
    <w:rsid w:val="009E54AA"/>
    <w:rsid w:val="009F0102"/>
    <w:rsid w:val="009F075B"/>
    <w:rsid w:val="009F21FA"/>
    <w:rsid w:val="009F4074"/>
    <w:rsid w:val="009F50C5"/>
    <w:rsid w:val="009F7879"/>
    <w:rsid w:val="00A02FD9"/>
    <w:rsid w:val="00A06BC4"/>
    <w:rsid w:val="00A06DE3"/>
    <w:rsid w:val="00A07D02"/>
    <w:rsid w:val="00A07D10"/>
    <w:rsid w:val="00A113B3"/>
    <w:rsid w:val="00A12322"/>
    <w:rsid w:val="00A133AA"/>
    <w:rsid w:val="00A14221"/>
    <w:rsid w:val="00A1476B"/>
    <w:rsid w:val="00A22C55"/>
    <w:rsid w:val="00A26754"/>
    <w:rsid w:val="00A307FF"/>
    <w:rsid w:val="00A3272E"/>
    <w:rsid w:val="00A41C2E"/>
    <w:rsid w:val="00A43DA8"/>
    <w:rsid w:val="00A46F39"/>
    <w:rsid w:val="00A47B25"/>
    <w:rsid w:val="00A51057"/>
    <w:rsid w:val="00A52F74"/>
    <w:rsid w:val="00A600F2"/>
    <w:rsid w:val="00A61B9B"/>
    <w:rsid w:val="00A70B7E"/>
    <w:rsid w:val="00A72464"/>
    <w:rsid w:val="00A75DD7"/>
    <w:rsid w:val="00A778AE"/>
    <w:rsid w:val="00A81BDA"/>
    <w:rsid w:val="00A9090F"/>
    <w:rsid w:val="00A91C95"/>
    <w:rsid w:val="00A926E3"/>
    <w:rsid w:val="00A94521"/>
    <w:rsid w:val="00A953F8"/>
    <w:rsid w:val="00A95C24"/>
    <w:rsid w:val="00A9617E"/>
    <w:rsid w:val="00A975FF"/>
    <w:rsid w:val="00AA1485"/>
    <w:rsid w:val="00AA1CD5"/>
    <w:rsid w:val="00AA49C3"/>
    <w:rsid w:val="00AA6EDD"/>
    <w:rsid w:val="00AA71C1"/>
    <w:rsid w:val="00AB0512"/>
    <w:rsid w:val="00AB1A4D"/>
    <w:rsid w:val="00AB4079"/>
    <w:rsid w:val="00AB470F"/>
    <w:rsid w:val="00AB68F8"/>
    <w:rsid w:val="00AC200B"/>
    <w:rsid w:val="00AC365B"/>
    <w:rsid w:val="00AC5A08"/>
    <w:rsid w:val="00AC6350"/>
    <w:rsid w:val="00AC6F9B"/>
    <w:rsid w:val="00AC76C9"/>
    <w:rsid w:val="00AD029F"/>
    <w:rsid w:val="00AE240A"/>
    <w:rsid w:val="00AE263E"/>
    <w:rsid w:val="00AE2663"/>
    <w:rsid w:val="00AE540E"/>
    <w:rsid w:val="00AE7D10"/>
    <w:rsid w:val="00AF50E5"/>
    <w:rsid w:val="00AF53E1"/>
    <w:rsid w:val="00AF5D35"/>
    <w:rsid w:val="00B007CE"/>
    <w:rsid w:val="00B00E07"/>
    <w:rsid w:val="00B00E3C"/>
    <w:rsid w:val="00B03381"/>
    <w:rsid w:val="00B17A26"/>
    <w:rsid w:val="00B205DF"/>
    <w:rsid w:val="00B22364"/>
    <w:rsid w:val="00B22723"/>
    <w:rsid w:val="00B26D0F"/>
    <w:rsid w:val="00B30A25"/>
    <w:rsid w:val="00B3391E"/>
    <w:rsid w:val="00B3439D"/>
    <w:rsid w:val="00B34A96"/>
    <w:rsid w:val="00B35EB3"/>
    <w:rsid w:val="00B431C4"/>
    <w:rsid w:val="00B446E4"/>
    <w:rsid w:val="00B447A7"/>
    <w:rsid w:val="00B46316"/>
    <w:rsid w:val="00B46BCE"/>
    <w:rsid w:val="00B50344"/>
    <w:rsid w:val="00B51B5F"/>
    <w:rsid w:val="00B51F6F"/>
    <w:rsid w:val="00B52279"/>
    <w:rsid w:val="00B535F8"/>
    <w:rsid w:val="00B550FD"/>
    <w:rsid w:val="00B556E5"/>
    <w:rsid w:val="00B56E84"/>
    <w:rsid w:val="00B5721D"/>
    <w:rsid w:val="00B610A9"/>
    <w:rsid w:val="00B63203"/>
    <w:rsid w:val="00B7025A"/>
    <w:rsid w:val="00B71227"/>
    <w:rsid w:val="00B72C00"/>
    <w:rsid w:val="00B75C50"/>
    <w:rsid w:val="00B8090E"/>
    <w:rsid w:val="00B818DD"/>
    <w:rsid w:val="00B83AAC"/>
    <w:rsid w:val="00B86BBF"/>
    <w:rsid w:val="00B91E09"/>
    <w:rsid w:val="00B9204E"/>
    <w:rsid w:val="00B93015"/>
    <w:rsid w:val="00B95D40"/>
    <w:rsid w:val="00BA0403"/>
    <w:rsid w:val="00BA100F"/>
    <w:rsid w:val="00BA102B"/>
    <w:rsid w:val="00BA2E66"/>
    <w:rsid w:val="00BA2F3B"/>
    <w:rsid w:val="00BA4A16"/>
    <w:rsid w:val="00BB0459"/>
    <w:rsid w:val="00BB2022"/>
    <w:rsid w:val="00BB36E2"/>
    <w:rsid w:val="00BB3994"/>
    <w:rsid w:val="00BB4CF9"/>
    <w:rsid w:val="00BC04AA"/>
    <w:rsid w:val="00BC17C6"/>
    <w:rsid w:val="00BC184F"/>
    <w:rsid w:val="00BC30C2"/>
    <w:rsid w:val="00BD14D3"/>
    <w:rsid w:val="00BD2B35"/>
    <w:rsid w:val="00BD2C88"/>
    <w:rsid w:val="00BD47B0"/>
    <w:rsid w:val="00BD54CB"/>
    <w:rsid w:val="00BD6A72"/>
    <w:rsid w:val="00BE14D7"/>
    <w:rsid w:val="00BE2AD6"/>
    <w:rsid w:val="00BF1F6C"/>
    <w:rsid w:val="00BF1FBC"/>
    <w:rsid w:val="00C02286"/>
    <w:rsid w:val="00C02AE7"/>
    <w:rsid w:val="00C0314E"/>
    <w:rsid w:val="00C03DED"/>
    <w:rsid w:val="00C06A49"/>
    <w:rsid w:val="00C07D57"/>
    <w:rsid w:val="00C112C2"/>
    <w:rsid w:val="00C15EEA"/>
    <w:rsid w:val="00C23686"/>
    <w:rsid w:val="00C24349"/>
    <w:rsid w:val="00C263DB"/>
    <w:rsid w:val="00C30090"/>
    <w:rsid w:val="00C31453"/>
    <w:rsid w:val="00C36266"/>
    <w:rsid w:val="00C45396"/>
    <w:rsid w:val="00C50191"/>
    <w:rsid w:val="00C5115E"/>
    <w:rsid w:val="00C64502"/>
    <w:rsid w:val="00C672F5"/>
    <w:rsid w:val="00C730FF"/>
    <w:rsid w:val="00C76F91"/>
    <w:rsid w:val="00C77D81"/>
    <w:rsid w:val="00C80785"/>
    <w:rsid w:val="00C81ED1"/>
    <w:rsid w:val="00C84975"/>
    <w:rsid w:val="00C85841"/>
    <w:rsid w:val="00C900B4"/>
    <w:rsid w:val="00C907E9"/>
    <w:rsid w:val="00C92B6F"/>
    <w:rsid w:val="00C97A29"/>
    <w:rsid w:val="00CA0210"/>
    <w:rsid w:val="00CA070F"/>
    <w:rsid w:val="00CA07BA"/>
    <w:rsid w:val="00CA1FEF"/>
    <w:rsid w:val="00CA38CF"/>
    <w:rsid w:val="00CA4C4F"/>
    <w:rsid w:val="00CA63F3"/>
    <w:rsid w:val="00CB51C0"/>
    <w:rsid w:val="00CC4D67"/>
    <w:rsid w:val="00CC5B8A"/>
    <w:rsid w:val="00CC7B7D"/>
    <w:rsid w:val="00CD1E18"/>
    <w:rsid w:val="00CD4DE8"/>
    <w:rsid w:val="00CD7204"/>
    <w:rsid w:val="00CD73A1"/>
    <w:rsid w:val="00CE221F"/>
    <w:rsid w:val="00CE2A18"/>
    <w:rsid w:val="00CE54D9"/>
    <w:rsid w:val="00CE6DEA"/>
    <w:rsid w:val="00CE71E9"/>
    <w:rsid w:val="00CF19E2"/>
    <w:rsid w:val="00D0094A"/>
    <w:rsid w:val="00D04DBA"/>
    <w:rsid w:val="00D12960"/>
    <w:rsid w:val="00D13D6C"/>
    <w:rsid w:val="00D16EA0"/>
    <w:rsid w:val="00D212D9"/>
    <w:rsid w:val="00D21337"/>
    <w:rsid w:val="00D31CB3"/>
    <w:rsid w:val="00D34E65"/>
    <w:rsid w:val="00D360FE"/>
    <w:rsid w:val="00D4030D"/>
    <w:rsid w:val="00D4225E"/>
    <w:rsid w:val="00D426AC"/>
    <w:rsid w:val="00D43853"/>
    <w:rsid w:val="00D464CA"/>
    <w:rsid w:val="00D500B7"/>
    <w:rsid w:val="00D515B5"/>
    <w:rsid w:val="00D5524B"/>
    <w:rsid w:val="00D55BF6"/>
    <w:rsid w:val="00D60B12"/>
    <w:rsid w:val="00D659DD"/>
    <w:rsid w:val="00D76507"/>
    <w:rsid w:val="00D7738B"/>
    <w:rsid w:val="00D778ED"/>
    <w:rsid w:val="00D82809"/>
    <w:rsid w:val="00D852E4"/>
    <w:rsid w:val="00D93CA1"/>
    <w:rsid w:val="00D942AC"/>
    <w:rsid w:val="00D954F2"/>
    <w:rsid w:val="00DA2AFD"/>
    <w:rsid w:val="00DA4F48"/>
    <w:rsid w:val="00DB23AC"/>
    <w:rsid w:val="00DB3FDC"/>
    <w:rsid w:val="00DB55F6"/>
    <w:rsid w:val="00DB62FF"/>
    <w:rsid w:val="00DB74CB"/>
    <w:rsid w:val="00DC2645"/>
    <w:rsid w:val="00DC7846"/>
    <w:rsid w:val="00DD3AD2"/>
    <w:rsid w:val="00DD471B"/>
    <w:rsid w:val="00DD5AFD"/>
    <w:rsid w:val="00DD6C74"/>
    <w:rsid w:val="00DE42EA"/>
    <w:rsid w:val="00DE6F01"/>
    <w:rsid w:val="00DE7685"/>
    <w:rsid w:val="00DF02DF"/>
    <w:rsid w:val="00DF0424"/>
    <w:rsid w:val="00DF2D48"/>
    <w:rsid w:val="00DF6C18"/>
    <w:rsid w:val="00DF7351"/>
    <w:rsid w:val="00DF765D"/>
    <w:rsid w:val="00E03BB5"/>
    <w:rsid w:val="00E052B6"/>
    <w:rsid w:val="00E142D3"/>
    <w:rsid w:val="00E3404C"/>
    <w:rsid w:val="00E37F85"/>
    <w:rsid w:val="00E421FA"/>
    <w:rsid w:val="00E42DB9"/>
    <w:rsid w:val="00E53F44"/>
    <w:rsid w:val="00E574BE"/>
    <w:rsid w:val="00E618D7"/>
    <w:rsid w:val="00E62246"/>
    <w:rsid w:val="00E706E3"/>
    <w:rsid w:val="00E70FB8"/>
    <w:rsid w:val="00E74270"/>
    <w:rsid w:val="00E74669"/>
    <w:rsid w:val="00E760E0"/>
    <w:rsid w:val="00E81082"/>
    <w:rsid w:val="00E817EE"/>
    <w:rsid w:val="00E8361E"/>
    <w:rsid w:val="00E85C25"/>
    <w:rsid w:val="00E91535"/>
    <w:rsid w:val="00E91965"/>
    <w:rsid w:val="00EA30D1"/>
    <w:rsid w:val="00EA32F3"/>
    <w:rsid w:val="00EA6393"/>
    <w:rsid w:val="00EC6B7C"/>
    <w:rsid w:val="00EC7A0A"/>
    <w:rsid w:val="00ED1268"/>
    <w:rsid w:val="00EE35B9"/>
    <w:rsid w:val="00EE3937"/>
    <w:rsid w:val="00EE3BF0"/>
    <w:rsid w:val="00EE4157"/>
    <w:rsid w:val="00EE50DC"/>
    <w:rsid w:val="00EE6E8D"/>
    <w:rsid w:val="00EE7AC3"/>
    <w:rsid w:val="00EF07C4"/>
    <w:rsid w:val="00EF1495"/>
    <w:rsid w:val="00EF1BFE"/>
    <w:rsid w:val="00EF53D4"/>
    <w:rsid w:val="00EF53F1"/>
    <w:rsid w:val="00EF5B59"/>
    <w:rsid w:val="00EF67F4"/>
    <w:rsid w:val="00EF6AD5"/>
    <w:rsid w:val="00F04589"/>
    <w:rsid w:val="00F04AC0"/>
    <w:rsid w:val="00F0561D"/>
    <w:rsid w:val="00F0568F"/>
    <w:rsid w:val="00F11928"/>
    <w:rsid w:val="00F15E2D"/>
    <w:rsid w:val="00F15F01"/>
    <w:rsid w:val="00F17EA9"/>
    <w:rsid w:val="00F26858"/>
    <w:rsid w:val="00F27974"/>
    <w:rsid w:val="00F33245"/>
    <w:rsid w:val="00F459E9"/>
    <w:rsid w:val="00F47FF6"/>
    <w:rsid w:val="00F50A8F"/>
    <w:rsid w:val="00F54A0E"/>
    <w:rsid w:val="00F556EB"/>
    <w:rsid w:val="00F61C36"/>
    <w:rsid w:val="00F620DB"/>
    <w:rsid w:val="00F64743"/>
    <w:rsid w:val="00F654EE"/>
    <w:rsid w:val="00F6589D"/>
    <w:rsid w:val="00F72319"/>
    <w:rsid w:val="00F72E7B"/>
    <w:rsid w:val="00F8373A"/>
    <w:rsid w:val="00F83D38"/>
    <w:rsid w:val="00F8600B"/>
    <w:rsid w:val="00F86E71"/>
    <w:rsid w:val="00F972D4"/>
    <w:rsid w:val="00FA6268"/>
    <w:rsid w:val="00FB25CB"/>
    <w:rsid w:val="00FB5A39"/>
    <w:rsid w:val="00FB74D1"/>
    <w:rsid w:val="00FC06EB"/>
    <w:rsid w:val="00FC4192"/>
    <w:rsid w:val="00FD2EA1"/>
    <w:rsid w:val="00FD45E5"/>
    <w:rsid w:val="00FD7ECF"/>
    <w:rsid w:val="00FE0C6E"/>
    <w:rsid w:val="00FE693D"/>
    <w:rsid w:val="00FE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DF1C5"/>
  <w15:chartTrackingRefBased/>
  <w15:docId w15:val="{5C2E0C54-E63B-4A64-A7CE-E05B475A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AD5"/>
    <w:pPr>
      <w:ind w:left="720"/>
      <w:contextualSpacing/>
    </w:pPr>
  </w:style>
  <w:style w:type="paragraph" w:styleId="BalloonText">
    <w:name w:val="Balloon Text"/>
    <w:basedOn w:val="Normal"/>
    <w:link w:val="BalloonTextChar"/>
    <w:uiPriority w:val="99"/>
    <w:semiHidden/>
    <w:unhideWhenUsed/>
    <w:rsid w:val="00EF5B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59"/>
    <w:rPr>
      <w:rFonts w:ascii="Segoe UI" w:hAnsi="Segoe UI" w:cs="Segoe UI"/>
      <w:sz w:val="18"/>
      <w:szCs w:val="18"/>
    </w:rPr>
  </w:style>
  <w:style w:type="paragraph" w:styleId="Header">
    <w:name w:val="header"/>
    <w:basedOn w:val="Normal"/>
    <w:link w:val="HeaderChar"/>
    <w:uiPriority w:val="99"/>
    <w:unhideWhenUsed/>
    <w:rsid w:val="00A22C55"/>
    <w:pPr>
      <w:tabs>
        <w:tab w:val="center" w:pos="4680"/>
        <w:tab w:val="right" w:pos="9360"/>
      </w:tabs>
    </w:pPr>
  </w:style>
  <w:style w:type="character" w:customStyle="1" w:styleId="HeaderChar">
    <w:name w:val="Header Char"/>
    <w:basedOn w:val="DefaultParagraphFont"/>
    <w:link w:val="Header"/>
    <w:uiPriority w:val="99"/>
    <w:rsid w:val="00A22C55"/>
  </w:style>
  <w:style w:type="paragraph" w:styleId="Footer">
    <w:name w:val="footer"/>
    <w:basedOn w:val="Normal"/>
    <w:link w:val="FooterChar"/>
    <w:uiPriority w:val="99"/>
    <w:unhideWhenUsed/>
    <w:rsid w:val="00A22C55"/>
    <w:pPr>
      <w:tabs>
        <w:tab w:val="center" w:pos="4680"/>
        <w:tab w:val="right" w:pos="9360"/>
      </w:tabs>
    </w:pPr>
  </w:style>
  <w:style w:type="character" w:customStyle="1" w:styleId="FooterChar">
    <w:name w:val="Footer Char"/>
    <w:basedOn w:val="DefaultParagraphFont"/>
    <w:link w:val="Footer"/>
    <w:uiPriority w:val="99"/>
    <w:rsid w:val="00A22C55"/>
  </w:style>
  <w:style w:type="character" w:styleId="Hyperlink">
    <w:name w:val="Hyperlink"/>
    <w:basedOn w:val="DefaultParagraphFont"/>
    <w:uiPriority w:val="99"/>
    <w:unhideWhenUsed/>
    <w:rsid w:val="001726CB"/>
    <w:rPr>
      <w:color w:val="0563C1" w:themeColor="hyperlink"/>
      <w:u w:val="single"/>
    </w:rPr>
  </w:style>
  <w:style w:type="character" w:styleId="UnresolvedMention">
    <w:name w:val="Unresolved Mention"/>
    <w:basedOn w:val="DefaultParagraphFont"/>
    <w:uiPriority w:val="99"/>
    <w:semiHidden/>
    <w:unhideWhenUsed/>
    <w:rsid w:val="00172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h.workforcegps.org/resources/2021/02/09/11/50/Strategies-and-Considerations-A-Brief-on-Youth-Assessment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Stout</dc:creator>
  <cp:keywords/>
  <dc:description/>
  <cp:lastModifiedBy>Lou Stout</cp:lastModifiedBy>
  <cp:revision>7</cp:revision>
  <cp:lastPrinted>2021-07-21T20:34:00Z</cp:lastPrinted>
  <dcterms:created xsi:type="dcterms:W3CDTF">2022-06-26T19:40:00Z</dcterms:created>
  <dcterms:modified xsi:type="dcterms:W3CDTF">2022-06-30T17:55:00Z</dcterms:modified>
</cp:coreProperties>
</file>