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ED9B" w14:textId="77777777" w:rsidR="00EF2ACE" w:rsidRPr="00556542" w:rsidRDefault="00EF2ACE" w:rsidP="00EF2ACE">
      <w:pPr>
        <w:jc w:val="center"/>
        <w:rPr>
          <w:rFonts w:ascii="Times New Roman" w:hAnsi="Times New Roman" w:cs="Times New Roman"/>
        </w:rPr>
      </w:pPr>
      <w:r w:rsidRPr="00556542">
        <w:rPr>
          <w:rFonts w:ascii="Times New Roman" w:hAnsi="Times New Roman" w:cs="Times New Roman"/>
          <w:noProof/>
        </w:rPr>
        <w:drawing>
          <wp:inline distT="0" distB="0" distL="0" distR="0" wp14:anchorId="375CEE5F" wp14:editId="695C68C8">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rsidRPr="00556542">
        <w:rPr>
          <w:rFonts w:ascii="Times New Roman" w:hAnsi="Times New Roman" w:cs="Times New Roman"/>
        </w:rPr>
        <w:t xml:space="preserve">   </w:t>
      </w:r>
    </w:p>
    <w:p w14:paraId="482F1565" w14:textId="77777777" w:rsidR="00EF2ACE" w:rsidRPr="00556542" w:rsidRDefault="00EF2ACE" w:rsidP="00EF2ACE">
      <w:pPr>
        <w:rPr>
          <w:rFonts w:ascii="Times New Roman" w:hAnsi="Times New Roman" w:cs="Times New Roman"/>
        </w:rPr>
      </w:pPr>
    </w:p>
    <w:p w14:paraId="5154A579" w14:textId="69C16FA5" w:rsidR="00EF2ACE" w:rsidRDefault="00EF2ACE" w:rsidP="00EF2ACE">
      <w:pPr>
        <w:jc w:val="center"/>
        <w:rPr>
          <w:rFonts w:ascii="Times New Roman" w:hAnsi="Times New Roman" w:cs="Times New Roman"/>
          <w:b/>
          <w:bCs/>
        </w:rPr>
      </w:pPr>
      <w:r w:rsidRPr="000916E5">
        <w:rPr>
          <w:rFonts w:ascii="Times New Roman" w:hAnsi="Times New Roman" w:cs="Times New Roman"/>
          <w:b/>
          <w:bCs/>
        </w:rPr>
        <w:t xml:space="preserve">Operational Guidance </w:t>
      </w:r>
      <w:r>
        <w:rPr>
          <w:rFonts w:ascii="Times New Roman" w:hAnsi="Times New Roman" w:cs="Times New Roman"/>
          <w:b/>
          <w:bCs/>
        </w:rPr>
        <w:t>12</w:t>
      </w:r>
      <w:r w:rsidRPr="000916E5">
        <w:rPr>
          <w:rFonts w:ascii="Times New Roman" w:hAnsi="Times New Roman" w:cs="Times New Roman"/>
          <w:b/>
          <w:bCs/>
        </w:rPr>
        <w:t xml:space="preserve">-2024 – </w:t>
      </w:r>
      <w:r>
        <w:rPr>
          <w:rFonts w:ascii="Times New Roman" w:hAnsi="Times New Roman" w:cs="Times New Roman"/>
          <w:b/>
          <w:bCs/>
        </w:rPr>
        <w:t>Youth Incentives</w:t>
      </w:r>
    </w:p>
    <w:p w14:paraId="11B05DD3" w14:textId="77777777" w:rsidR="003B4BDF" w:rsidRPr="00EF2ACE" w:rsidRDefault="003B4BDF" w:rsidP="00EF2ACE">
      <w:pPr>
        <w:jc w:val="both"/>
        <w:rPr>
          <w:rFonts w:ascii="Times New Roman" w:hAnsi="Times New Roman" w:cs="Times New Roman"/>
        </w:rPr>
      </w:pPr>
    </w:p>
    <w:p w14:paraId="729FCAB2" w14:textId="21941200" w:rsidR="00EF2ACE" w:rsidRPr="00EF2ACE" w:rsidRDefault="00EF2ACE" w:rsidP="00EF2ACE">
      <w:pPr>
        <w:jc w:val="both"/>
        <w:rPr>
          <w:rFonts w:ascii="Times New Roman" w:hAnsi="Times New Roman" w:cs="Times New Roman"/>
        </w:rPr>
      </w:pPr>
      <w:bookmarkStart w:id="0" w:name="_Hlk170282940"/>
      <w:r w:rsidRPr="00EF2ACE">
        <w:rPr>
          <w:rFonts w:ascii="Times New Roman" w:hAnsi="Times New Roman" w:cs="Times New Roman"/>
        </w:rPr>
        <w:t>This guide is to provide guidance on paying incentives to youth participants. While comprehensive, please recognize that it may not encompass every aspect. It remains the responsibility of the program operator and staff to thoroughly review all relevant policies to ensure proper documentation and allowable expenditures.</w:t>
      </w:r>
    </w:p>
    <w:bookmarkEnd w:id="0"/>
    <w:p w14:paraId="4C224F36" w14:textId="77777777" w:rsidR="003B4BDF" w:rsidRPr="00EF2ACE" w:rsidRDefault="003B4BDF" w:rsidP="00EF2ACE">
      <w:pPr>
        <w:jc w:val="both"/>
        <w:rPr>
          <w:rFonts w:ascii="Times New Roman" w:hAnsi="Times New Roman" w:cs="Times New Roman"/>
        </w:rPr>
      </w:pPr>
    </w:p>
    <w:p w14:paraId="27C4A8AF" w14:textId="1D7AAE39" w:rsidR="003B4BDF" w:rsidRPr="00EF2ACE" w:rsidRDefault="003B4BDF" w:rsidP="00EF2ACE">
      <w:pPr>
        <w:jc w:val="both"/>
        <w:rPr>
          <w:rFonts w:ascii="Times New Roman" w:hAnsi="Times New Roman" w:cs="Times New Roman"/>
        </w:rPr>
      </w:pPr>
      <w:r w:rsidRPr="00EF2ACE">
        <w:rPr>
          <w:rFonts w:ascii="Times New Roman" w:hAnsi="Times New Roman" w:cs="Times New Roman"/>
        </w:rPr>
        <w:t>Incentives are intended to assist the Career Advisor in ‘motivating’ the participant to be engaged and actively participat</w:t>
      </w:r>
      <w:r w:rsidR="00437A13" w:rsidRPr="00EF2ACE">
        <w:rPr>
          <w:rFonts w:ascii="Times New Roman" w:hAnsi="Times New Roman" w:cs="Times New Roman"/>
        </w:rPr>
        <w:t>e</w:t>
      </w:r>
      <w:r w:rsidRPr="00EF2ACE">
        <w:rPr>
          <w:rFonts w:ascii="Times New Roman" w:hAnsi="Times New Roman" w:cs="Times New Roman"/>
        </w:rPr>
        <w:t xml:space="preserve"> in the program.  Incentives can be a great motivator if used in conjunction with work readiness</w:t>
      </w:r>
      <w:r w:rsidR="007D131F" w:rsidRPr="00EF2ACE">
        <w:rPr>
          <w:rFonts w:ascii="Times New Roman" w:hAnsi="Times New Roman" w:cs="Times New Roman"/>
        </w:rPr>
        <w:t>, work maturity, and/or employability skills</w:t>
      </w:r>
      <w:r w:rsidRPr="00EF2ACE">
        <w:rPr>
          <w:rFonts w:ascii="Times New Roman" w:hAnsi="Times New Roman" w:cs="Times New Roman"/>
        </w:rPr>
        <w:t xml:space="preserve"> activities.</w:t>
      </w:r>
    </w:p>
    <w:p w14:paraId="75C88899" w14:textId="305F71F8" w:rsidR="00BB0459" w:rsidRPr="00EF2ACE" w:rsidRDefault="00BB0459" w:rsidP="00EF2ACE">
      <w:pPr>
        <w:jc w:val="both"/>
        <w:rPr>
          <w:rFonts w:ascii="Times New Roman" w:hAnsi="Times New Roman" w:cs="Times New Roman"/>
        </w:rPr>
      </w:pPr>
    </w:p>
    <w:p w14:paraId="068853B9" w14:textId="0BC384ED" w:rsidR="003B4BDF" w:rsidRPr="00EF2ACE" w:rsidRDefault="003B4BDF" w:rsidP="00EF2ACE">
      <w:pPr>
        <w:jc w:val="both"/>
        <w:rPr>
          <w:rFonts w:ascii="Times New Roman" w:hAnsi="Times New Roman" w:cs="Times New Roman"/>
        </w:rPr>
      </w:pPr>
      <w:r w:rsidRPr="00EF2ACE">
        <w:rPr>
          <w:rFonts w:ascii="Times New Roman" w:hAnsi="Times New Roman" w:cs="Times New Roman"/>
        </w:rPr>
        <w:t xml:space="preserve">Each participant is required to sign the Incentive Contract during enrollment, which must be scanned into NCWorks. </w:t>
      </w:r>
      <w:proofErr w:type="gramStart"/>
      <w:r w:rsidR="007D131F" w:rsidRPr="00EF2ACE">
        <w:rPr>
          <w:rFonts w:ascii="Times New Roman" w:hAnsi="Times New Roman" w:cs="Times New Roman"/>
        </w:rPr>
        <w:t>A</w:t>
      </w:r>
      <w:r w:rsidRPr="00EF2ACE">
        <w:rPr>
          <w:rFonts w:ascii="Times New Roman" w:hAnsi="Times New Roman" w:cs="Times New Roman"/>
        </w:rPr>
        <w:t xml:space="preserve"> best practice</w:t>
      </w:r>
      <w:proofErr w:type="gramEnd"/>
      <w:r w:rsidRPr="00EF2ACE">
        <w:rPr>
          <w:rFonts w:ascii="Times New Roman" w:hAnsi="Times New Roman" w:cs="Times New Roman"/>
        </w:rPr>
        <w:t xml:space="preserve"> is to provide the youth with a list of incentives they can earn.</w:t>
      </w:r>
    </w:p>
    <w:p w14:paraId="04FD45FE" w14:textId="0372D1E8" w:rsidR="003B4BDF" w:rsidRPr="00EF2ACE" w:rsidRDefault="003B4BDF" w:rsidP="00EF2ACE">
      <w:pPr>
        <w:jc w:val="both"/>
        <w:rPr>
          <w:rFonts w:ascii="Times New Roman" w:hAnsi="Times New Roman" w:cs="Times New Roman"/>
        </w:rPr>
      </w:pPr>
    </w:p>
    <w:p w14:paraId="66EB6056" w14:textId="172EAEC2" w:rsidR="003B4BDF" w:rsidRPr="00EF2ACE" w:rsidRDefault="000C5DE2" w:rsidP="00EF2ACE">
      <w:pPr>
        <w:jc w:val="both"/>
        <w:rPr>
          <w:rFonts w:ascii="Times New Roman" w:hAnsi="Times New Roman" w:cs="Times New Roman"/>
        </w:rPr>
      </w:pPr>
      <w:r w:rsidRPr="00EF2ACE">
        <w:rPr>
          <w:rFonts w:ascii="Times New Roman" w:hAnsi="Times New Roman" w:cs="Times New Roman"/>
        </w:rPr>
        <w:t>Eligible incentives</w:t>
      </w:r>
      <w:r w:rsidR="003B4BDF" w:rsidRPr="00EF2ACE">
        <w:rPr>
          <w:rFonts w:ascii="Times New Roman" w:hAnsi="Times New Roman" w:cs="Times New Roman"/>
        </w:rPr>
        <w:t>:</w:t>
      </w:r>
    </w:p>
    <w:p w14:paraId="0C723A6F" w14:textId="15386136" w:rsidR="003B4BDF" w:rsidRPr="00EF2ACE" w:rsidRDefault="003B4BDF" w:rsidP="00EF2ACE">
      <w:pPr>
        <w:jc w:val="both"/>
        <w:rPr>
          <w:rFonts w:ascii="Times New Roman" w:hAnsi="Times New Roman" w:cs="Times New Roman"/>
        </w:rPr>
      </w:pPr>
    </w:p>
    <w:p w14:paraId="2EF60087" w14:textId="31817EE3" w:rsidR="003B4BDF" w:rsidRPr="00EF2ACE" w:rsidRDefault="003B4BDF" w:rsidP="00EF2ACE">
      <w:pPr>
        <w:pStyle w:val="ListParagraph"/>
        <w:numPr>
          <w:ilvl w:val="0"/>
          <w:numId w:val="9"/>
        </w:numPr>
        <w:jc w:val="both"/>
        <w:rPr>
          <w:rFonts w:ascii="Times New Roman" w:hAnsi="Times New Roman" w:cs="Times New Roman"/>
        </w:rPr>
      </w:pPr>
      <w:r w:rsidRPr="00EF2ACE">
        <w:rPr>
          <w:rFonts w:ascii="Times New Roman" w:hAnsi="Times New Roman" w:cs="Times New Roman"/>
        </w:rPr>
        <w:t>$100 for high school diploma</w:t>
      </w:r>
      <w:r w:rsidR="00AB3F73">
        <w:rPr>
          <w:rFonts w:ascii="Times New Roman" w:hAnsi="Times New Roman" w:cs="Times New Roman"/>
        </w:rPr>
        <w:t>, GED, or credential</w:t>
      </w:r>
    </w:p>
    <w:p w14:paraId="1B216AEE" w14:textId="14F2944F" w:rsidR="003B4BDF" w:rsidRPr="00EF2ACE" w:rsidRDefault="003B4BDF" w:rsidP="00EF2ACE">
      <w:pPr>
        <w:pStyle w:val="ListParagraph"/>
        <w:numPr>
          <w:ilvl w:val="0"/>
          <w:numId w:val="9"/>
        </w:numPr>
        <w:jc w:val="both"/>
        <w:rPr>
          <w:rFonts w:ascii="Times New Roman" w:hAnsi="Times New Roman" w:cs="Times New Roman"/>
        </w:rPr>
      </w:pPr>
      <w:r w:rsidRPr="00EF2ACE">
        <w:rPr>
          <w:rFonts w:ascii="Times New Roman" w:hAnsi="Times New Roman" w:cs="Times New Roman"/>
        </w:rPr>
        <w:t>$100 for the National Career Readiness Certificate</w:t>
      </w:r>
    </w:p>
    <w:p w14:paraId="39305991" w14:textId="2D88FB18" w:rsidR="003B4BDF" w:rsidRPr="00EF2ACE" w:rsidRDefault="003B4BDF" w:rsidP="00EF2ACE">
      <w:pPr>
        <w:pStyle w:val="ListParagraph"/>
        <w:numPr>
          <w:ilvl w:val="0"/>
          <w:numId w:val="9"/>
        </w:numPr>
        <w:jc w:val="both"/>
        <w:rPr>
          <w:rFonts w:ascii="Times New Roman" w:hAnsi="Times New Roman" w:cs="Times New Roman"/>
        </w:rPr>
      </w:pPr>
      <w:r w:rsidRPr="00EF2ACE">
        <w:rPr>
          <w:rFonts w:ascii="Times New Roman" w:hAnsi="Times New Roman" w:cs="Times New Roman"/>
        </w:rPr>
        <w:t xml:space="preserve">$100 for </w:t>
      </w:r>
      <w:proofErr w:type="gramStart"/>
      <w:r w:rsidRPr="00EF2ACE">
        <w:rPr>
          <w:rFonts w:ascii="Times New Roman" w:hAnsi="Times New Roman" w:cs="Times New Roman"/>
        </w:rPr>
        <w:t>a MSG</w:t>
      </w:r>
      <w:proofErr w:type="gramEnd"/>
      <w:r w:rsidR="000C5DE2" w:rsidRPr="00EF2ACE">
        <w:rPr>
          <w:rFonts w:ascii="Times New Roman" w:hAnsi="Times New Roman" w:cs="Times New Roman"/>
        </w:rPr>
        <w:t xml:space="preserve">, </w:t>
      </w:r>
      <w:r w:rsidR="000C5DE2" w:rsidRPr="00EF2ACE">
        <w:rPr>
          <w:rFonts w:ascii="Times New Roman" w:hAnsi="Times New Roman" w:cs="Times New Roman"/>
          <w:i/>
          <w:iCs/>
        </w:rPr>
        <w:t>this incentive must match training activity code</w:t>
      </w:r>
    </w:p>
    <w:p w14:paraId="33C1A642" w14:textId="227A251B" w:rsidR="003B4BDF" w:rsidRPr="00EF2ACE" w:rsidRDefault="003B4BDF" w:rsidP="00EF2ACE">
      <w:pPr>
        <w:pStyle w:val="ListParagraph"/>
        <w:numPr>
          <w:ilvl w:val="0"/>
          <w:numId w:val="9"/>
        </w:numPr>
        <w:jc w:val="both"/>
        <w:rPr>
          <w:rFonts w:ascii="Times New Roman" w:hAnsi="Times New Roman" w:cs="Times New Roman"/>
        </w:rPr>
      </w:pPr>
      <w:r w:rsidRPr="00EF2ACE">
        <w:rPr>
          <w:rFonts w:ascii="Times New Roman" w:hAnsi="Times New Roman" w:cs="Times New Roman"/>
        </w:rPr>
        <w:t>$100 for unsubsidized employment</w:t>
      </w:r>
      <w:r w:rsidR="007D131F" w:rsidRPr="00EF2ACE">
        <w:rPr>
          <w:rFonts w:ascii="Times New Roman" w:hAnsi="Times New Roman" w:cs="Times New Roman"/>
        </w:rPr>
        <w:t xml:space="preserve"> </w:t>
      </w:r>
    </w:p>
    <w:p w14:paraId="034371E8" w14:textId="07463084" w:rsidR="000C5DE2" w:rsidRPr="00EF2ACE" w:rsidRDefault="000C5DE2" w:rsidP="00EF2ACE">
      <w:pPr>
        <w:pStyle w:val="ListParagraph"/>
        <w:numPr>
          <w:ilvl w:val="0"/>
          <w:numId w:val="9"/>
        </w:numPr>
        <w:jc w:val="both"/>
        <w:rPr>
          <w:rFonts w:ascii="Times New Roman" w:hAnsi="Times New Roman" w:cs="Times New Roman"/>
        </w:rPr>
      </w:pPr>
      <w:r w:rsidRPr="00EF2ACE">
        <w:rPr>
          <w:rFonts w:ascii="Times New Roman" w:hAnsi="Times New Roman" w:cs="Times New Roman"/>
        </w:rPr>
        <w:t>Work readiness incentives: ($20 each, limitations apply)</w:t>
      </w:r>
    </w:p>
    <w:p w14:paraId="77059CA3" w14:textId="3C8A5AF9" w:rsidR="000C5DE2" w:rsidRPr="00EF2ACE" w:rsidRDefault="000C5DE2" w:rsidP="00EF2ACE">
      <w:pPr>
        <w:pStyle w:val="ListParagraph"/>
        <w:numPr>
          <w:ilvl w:val="0"/>
          <w:numId w:val="10"/>
        </w:numPr>
        <w:jc w:val="both"/>
        <w:rPr>
          <w:rFonts w:ascii="Times New Roman" w:hAnsi="Times New Roman" w:cs="Times New Roman"/>
        </w:rPr>
      </w:pPr>
      <w:r w:rsidRPr="00EF2ACE">
        <w:rPr>
          <w:rFonts w:ascii="Times New Roman" w:hAnsi="Times New Roman" w:cs="Times New Roman"/>
        </w:rPr>
        <w:t>Essential Skills through WorkKeys</w:t>
      </w:r>
    </w:p>
    <w:p w14:paraId="5E342547" w14:textId="1CE87460" w:rsidR="000C5DE2" w:rsidRPr="00EF2ACE" w:rsidRDefault="000C5DE2" w:rsidP="00EF2ACE">
      <w:pPr>
        <w:pStyle w:val="ListParagraph"/>
        <w:numPr>
          <w:ilvl w:val="0"/>
          <w:numId w:val="10"/>
        </w:numPr>
        <w:jc w:val="both"/>
        <w:rPr>
          <w:rFonts w:ascii="Times New Roman" w:hAnsi="Times New Roman" w:cs="Times New Roman"/>
        </w:rPr>
      </w:pPr>
      <w:r w:rsidRPr="00EF2ACE">
        <w:rPr>
          <w:rFonts w:ascii="Times New Roman" w:hAnsi="Times New Roman" w:cs="Times New Roman"/>
        </w:rPr>
        <w:t>HRD classes at a local community college</w:t>
      </w:r>
    </w:p>
    <w:p w14:paraId="69090534" w14:textId="748D713E" w:rsidR="000C5DE2" w:rsidRPr="00EF2ACE" w:rsidRDefault="000C5DE2" w:rsidP="00EF2ACE">
      <w:pPr>
        <w:pStyle w:val="ListParagraph"/>
        <w:numPr>
          <w:ilvl w:val="0"/>
          <w:numId w:val="10"/>
        </w:numPr>
        <w:jc w:val="both"/>
        <w:rPr>
          <w:rFonts w:ascii="Times New Roman" w:hAnsi="Times New Roman" w:cs="Times New Roman"/>
        </w:rPr>
      </w:pPr>
      <w:r w:rsidRPr="00EF2ACE">
        <w:rPr>
          <w:rFonts w:ascii="Times New Roman" w:hAnsi="Times New Roman" w:cs="Times New Roman"/>
        </w:rPr>
        <w:t>Attending career/job fairs</w:t>
      </w:r>
    </w:p>
    <w:p w14:paraId="2A779B34" w14:textId="0FD8D128" w:rsidR="000C5DE2" w:rsidRPr="00EF2ACE" w:rsidRDefault="000C5DE2" w:rsidP="00EF2ACE">
      <w:pPr>
        <w:pStyle w:val="ListParagraph"/>
        <w:numPr>
          <w:ilvl w:val="0"/>
          <w:numId w:val="10"/>
        </w:numPr>
        <w:jc w:val="both"/>
        <w:rPr>
          <w:rFonts w:ascii="Times New Roman" w:hAnsi="Times New Roman" w:cs="Times New Roman"/>
        </w:rPr>
      </w:pPr>
      <w:r w:rsidRPr="00EF2ACE">
        <w:rPr>
          <w:rFonts w:ascii="Times New Roman" w:hAnsi="Times New Roman" w:cs="Times New Roman"/>
        </w:rPr>
        <w:t>Completing GADJ assignments</w:t>
      </w:r>
    </w:p>
    <w:p w14:paraId="1B985117" w14:textId="39F2E1EA" w:rsidR="000C5DE2" w:rsidRPr="00EF2ACE" w:rsidRDefault="000C5DE2" w:rsidP="00EF2ACE">
      <w:pPr>
        <w:pStyle w:val="ListParagraph"/>
        <w:numPr>
          <w:ilvl w:val="0"/>
          <w:numId w:val="10"/>
        </w:numPr>
        <w:jc w:val="both"/>
        <w:rPr>
          <w:rFonts w:ascii="Times New Roman" w:hAnsi="Times New Roman" w:cs="Times New Roman"/>
        </w:rPr>
      </w:pPr>
      <w:r w:rsidRPr="00EF2ACE">
        <w:rPr>
          <w:rFonts w:ascii="Times New Roman" w:hAnsi="Times New Roman" w:cs="Times New Roman"/>
        </w:rPr>
        <w:t>Completing activities on NC Careers.org</w:t>
      </w:r>
    </w:p>
    <w:p w14:paraId="77C60A60" w14:textId="2C9457BC" w:rsidR="000C5DE2" w:rsidRPr="00EF2ACE" w:rsidRDefault="000C5DE2" w:rsidP="00EF2ACE">
      <w:pPr>
        <w:pStyle w:val="ListParagraph"/>
        <w:numPr>
          <w:ilvl w:val="0"/>
          <w:numId w:val="10"/>
        </w:numPr>
        <w:jc w:val="both"/>
        <w:rPr>
          <w:rFonts w:ascii="Times New Roman" w:hAnsi="Times New Roman" w:cs="Times New Roman"/>
        </w:rPr>
      </w:pPr>
      <w:r w:rsidRPr="00EF2ACE">
        <w:rPr>
          <w:rFonts w:ascii="Times New Roman" w:hAnsi="Times New Roman" w:cs="Times New Roman"/>
        </w:rPr>
        <w:t>Completing a financial literacy class</w:t>
      </w:r>
    </w:p>
    <w:p w14:paraId="2407F409" w14:textId="322E2AA3" w:rsidR="000C5DE2" w:rsidRPr="00EF2ACE" w:rsidRDefault="000C5DE2" w:rsidP="00EF2ACE">
      <w:pPr>
        <w:pStyle w:val="ListParagraph"/>
        <w:numPr>
          <w:ilvl w:val="0"/>
          <w:numId w:val="10"/>
        </w:numPr>
        <w:jc w:val="both"/>
        <w:rPr>
          <w:rFonts w:ascii="Times New Roman" w:hAnsi="Times New Roman" w:cs="Times New Roman"/>
        </w:rPr>
      </w:pPr>
      <w:r w:rsidRPr="00EF2ACE">
        <w:rPr>
          <w:rFonts w:ascii="Times New Roman" w:hAnsi="Times New Roman" w:cs="Times New Roman"/>
        </w:rPr>
        <w:t xml:space="preserve">Completing other activities such as interview workshops, resume writing workshops, work </w:t>
      </w:r>
      <w:proofErr w:type="gramStart"/>
      <w:r w:rsidRPr="00EF2ACE">
        <w:rPr>
          <w:rFonts w:ascii="Times New Roman" w:hAnsi="Times New Roman" w:cs="Times New Roman"/>
        </w:rPr>
        <w:t>ethic</w:t>
      </w:r>
      <w:proofErr w:type="gramEnd"/>
      <w:r w:rsidRPr="00EF2ACE">
        <w:rPr>
          <w:rFonts w:ascii="Times New Roman" w:hAnsi="Times New Roman" w:cs="Times New Roman"/>
        </w:rPr>
        <w:t xml:space="preserve"> or soft skills training, time management, etc.</w:t>
      </w:r>
    </w:p>
    <w:p w14:paraId="3AE5E8E3" w14:textId="546547AD" w:rsidR="007D131F" w:rsidRPr="00EF2ACE" w:rsidRDefault="007D131F" w:rsidP="00EF2ACE">
      <w:pPr>
        <w:pStyle w:val="ListParagraph"/>
        <w:numPr>
          <w:ilvl w:val="0"/>
          <w:numId w:val="10"/>
        </w:numPr>
        <w:jc w:val="both"/>
        <w:rPr>
          <w:rFonts w:ascii="Times New Roman" w:hAnsi="Times New Roman" w:cs="Times New Roman"/>
        </w:rPr>
      </w:pPr>
      <w:r w:rsidRPr="00EF2ACE">
        <w:rPr>
          <w:rFonts w:ascii="Times New Roman" w:hAnsi="Times New Roman" w:cs="Times New Roman"/>
        </w:rPr>
        <w:t xml:space="preserve">Completing </w:t>
      </w:r>
      <w:proofErr w:type="spellStart"/>
      <w:r w:rsidRPr="00EF2ACE">
        <w:rPr>
          <w:rFonts w:ascii="Times New Roman" w:hAnsi="Times New Roman" w:cs="Times New Roman"/>
        </w:rPr>
        <w:t>Transfr</w:t>
      </w:r>
      <w:proofErr w:type="spellEnd"/>
      <w:r w:rsidRPr="00EF2ACE">
        <w:rPr>
          <w:rFonts w:ascii="Times New Roman" w:hAnsi="Times New Roman" w:cs="Times New Roman"/>
        </w:rPr>
        <w:t xml:space="preserve"> VR training and/or career exploration modules</w:t>
      </w:r>
    </w:p>
    <w:p w14:paraId="0C22730B" w14:textId="563BFA93" w:rsidR="00487E93" w:rsidRPr="00EF2ACE" w:rsidRDefault="00487E93" w:rsidP="00EF2ACE">
      <w:pPr>
        <w:pStyle w:val="ListParagraph"/>
        <w:jc w:val="both"/>
        <w:rPr>
          <w:rFonts w:ascii="Times New Roman" w:hAnsi="Times New Roman" w:cs="Times New Roman"/>
        </w:rPr>
      </w:pPr>
    </w:p>
    <w:p w14:paraId="5608B15E" w14:textId="3C90ADF0" w:rsidR="00487E93" w:rsidRPr="00EF2ACE" w:rsidRDefault="00487E93" w:rsidP="00EF2ACE">
      <w:pPr>
        <w:jc w:val="both"/>
        <w:rPr>
          <w:rFonts w:ascii="Times New Roman" w:hAnsi="Times New Roman" w:cs="Times New Roman"/>
        </w:rPr>
      </w:pPr>
      <w:r w:rsidRPr="00EF2ACE">
        <w:rPr>
          <w:rFonts w:ascii="Times New Roman" w:hAnsi="Times New Roman" w:cs="Times New Roman"/>
        </w:rPr>
        <w:t>Not eligible:</w:t>
      </w:r>
    </w:p>
    <w:p w14:paraId="156D9CD8" w14:textId="4AEA33B8" w:rsidR="00487E93" w:rsidRPr="00EF2ACE" w:rsidRDefault="00487E93" w:rsidP="00EF2ACE">
      <w:pPr>
        <w:pStyle w:val="ListParagraph"/>
        <w:numPr>
          <w:ilvl w:val="0"/>
          <w:numId w:val="9"/>
        </w:numPr>
        <w:jc w:val="both"/>
        <w:rPr>
          <w:rFonts w:ascii="Times New Roman" w:hAnsi="Times New Roman" w:cs="Times New Roman"/>
        </w:rPr>
      </w:pPr>
      <w:r w:rsidRPr="00EF2ACE">
        <w:rPr>
          <w:rFonts w:ascii="Times New Roman" w:hAnsi="Times New Roman" w:cs="Times New Roman"/>
        </w:rPr>
        <w:t xml:space="preserve">Hours spent in GED classes </w:t>
      </w:r>
    </w:p>
    <w:p w14:paraId="322DDC26" w14:textId="5C695742" w:rsidR="003B4BDF" w:rsidRPr="00EF2ACE" w:rsidRDefault="007D131F" w:rsidP="00EF2ACE">
      <w:pPr>
        <w:pStyle w:val="ListParagraph"/>
        <w:numPr>
          <w:ilvl w:val="0"/>
          <w:numId w:val="9"/>
        </w:numPr>
        <w:jc w:val="both"/>
        <w:rPr>
          <w:rFonts w:ascii="Times New Roman" w:hAnsi="Times New Roman" w:cs="Times New Roman"/>
        </w:rPr>
      </w:pPr>
      <w:r w:rsidRPr="00EF2ACE">
        <w:rPr>
          <w:rFonts w:ascii="Times New Roman" w:hAnsi="Times New Roman" w:cs="Times New Roman"/>
        </w:rPr>
        <w:t>Duplicate outcomes for different activities (</w:t>
      </w:r>
      <w:proofErr w:type="spellStart"/>
      <w:r w:rsidRPr="00EF2ACE">
        <w:rPr>
          <w:rFonts w:ascii="Times New Roman" w:hAnsi="Times New Roman" w:cs="Times New Roman"/>
        </w:rPr>
        <w:t>ie</w:t>
      </w:r>
      <w:proofErr w:type="spellEnd"/>
      <w:r w:rsidRPr="00EF2ACE">
        <w:rPr>
          <w:rFonts w:ascii="Times New Roman" w:hAnsi="Times New Roman" w:cs="Times New Roman"/>
        </w:rPr>
        <w:t>, only one incentive for updating resume even if individual participates in more than one resume writing activity).</w:t>
      </w:r>
    </w:p>
    <w:p w14:paraId="09220706" w14:textId="5FF27DF3" w:rsidR="00487E93" w:rsidRPr="00EF2ACE" w:rsidRDefault="00487E93" w:rsidP="00EF2ACE">
      <w:pPr>
        <w:jc w:val="both"/>
        <w:rPr>
          <w:rFonts w:ascii="Times New Roman" w:hAnsi="Times New Roman" w:cs="Times New Roman"/>
        </w:rPr>
      </w:pPr>
    </w:p>
    <w:p w14:paraId="474FEF7B" w14:textId="530733AE" w:rsidR="00487E93" w:rsidRPr="00EF2ACE" w:rsidRDefault="00487E93" w:rsidP="00EF2ACE">
      <w:pPr>
        <w:jc w:val="both"/>
        <w:rPr>
          <w:rFonts w:ascii="Times New Roman" w:hAnsi="Times New Roman" w:cs="Times New Roman"/>
        </w:rPr>
      </w:pPr>
      <w:r w:rsidRPr="00EF2ACE">
        <w:rPr>
          <w:rFonts w:ascii="Times New Roman" w:hAnsi="Times New Roman" w:cs="Times New Roman"/>
        </w:rPr>
        <w:t>If service providers offer an activity that is not listed in policy and they would like to pay an incentive, prior approval from the Local Area is required.  The Youth Program Manager would need to forward all the details, in writing, to the Workforce Development Director.</w:t>
      </w:r>
    </w:p>
    <w:p w14:paraId="3B38C81D" w14:textId="77777777" w:rsidR="00487E93" w:rsidRPr="00EF2ACE" w:rsidRDefault="00487E93" w:rsidP="00EF2ACE">
      <w:pPr>
        <w:jc w:val="both"/>
        <w:rPr>
          <w:rFonts w:ascii="Times New Roman" w:hAnsi="Times New Roman" w:cs="Times New Roman"/>
        </w:rPr>
      </w:pPr>
    </w:p>
    <w:p w14:paraId="2EAA8CBE" w14:textId="1074EB80" w:rsidR="00487E93" w:rsidRPr="00EF2ACE" w:rsidRDefault="00487E93" w:rsidP="00EF2ACE">
      <w:pPr>
        <w:jc w:val="both"/>
        <w:rPr>
          <w:rFonts w:ascii="Times New Roman" w:hAnsi="Times New Roman" w:cs="Times New Roman"/>
        </w:rPr>
      </w:pPr>
      <w:r w:rsidRPr="00EF2ACE">
        <w:rPr>
          <w:rFonts w:ascii="Times New Roman" w:hAnsi="Times New Roman" w:cs="Times New Roman"/>
        </w:rPr>
        <w:t xml:space="preserve">All incentives must be clearly case noted and documented on the IEP/ISS </w:t>
      </w:r>
      <w:r w:rsidR="007D131F" w:rsidRPr="00EF2ACE">
        <w:rPr>
          <w:rFonts w:ascii="Times New Roman" w:hAnsi="Times New Roman" w:cs="Times New Roman"/>
        </w:rPr>
        <w:t>prior to payment.</w:t>
      </w:r>
      <w:r w:rsidRPr="00EF2ACE">
        <w:rPr>
          <w:rFonts w:ascii="Times New Roman" w:hAnsi="Times New Roman" w:cs="Times New Roman"/>
        </w:rPr>
        <w:t xml:space="preserve">  In addition, supporting documentation along with the Incentive Payment Form must be scanned into NCWorks.  Career Advisors will record a CSS activity ensuring the case note matches the case note added in NCWorks.  </w:t>
      </w:r>
    </w:p>
    <w:p w14:paraId="1CCBC405" w14:textId="77777777" w:rsidR="00487E93" w:rsidRPr="00EF2ACE" w:rsidRDefault="00487E93" w:rsidP="00EF2ACE">
      <w:pPr>
        <w:jc w:val="both"/>
        <w:rPr>
          <w:rFonts w:ascii="Times New Roman" w:hAnsi="Times New Roman" w:cs="Times New Roman"/>
        </w:rPr>
      </w:pPr>
    </w:p>
    <w:p w14:paraId="532C0028" w14:textId="6D224ECD" w:rsidR="00585C2E" w:rsidRPr="00EF2ACE" w:rsidRDefault="00487E93" w:rsidP="00EF2ACE">
      <w:pPr>
        <w:jc w:val="both"/>
        <w:rPr>
          <w:rFonts w:ascii="Times New Roman" w:hAnsi="Times New Roman" w:cs="Times New Roman"/>
        </w:rPr>
      </w:pPr>
      <w:r w:rsidRPr="00EF2ACE">
        <w:rPr>
          <w:rFonts w:ascii="Times New Roman" w:hAnsi="Times New Roman" w:cs="Times New Roman"/>
        </w:rPr>
        <w:lastRenderedPageBreak/>
        <w:t xml:space="preserve">When offering work readiness activities, </w:t>
      </w:r>
      <w:proofErr w:type="gramStart"/>
      <w:r w:rsidRPr="00EF2ACE">
        <w:rPr>
          <w:rFonts w:ascii="Times New Roman" w:hAnsi="Times New Roman" w:cs="Times New Roman"/>
        </w:rPr>
        <w:t>a best</w:t>
      </w:r>
      <w:proofErr w:type="gramEnd"/>
      <w:r w:rsidRPr="00EF2ACE">
        <w:rPr>
          <w:rFonts w:ascii="Times New Roman" w:hAnsi="Times New Roman" w:cs="Times New Roman"/>
        </w:rPr>
        <w:t xml:space="preserve"> practice is to offer them in person and/or in cohorts. This ensures participants are actively engaged and can help hold each other accountable.</w:t>
      </w:r>
      <w:r w:rsidR="007D131F" w:rsidRPr="00EF2ACE">
        <w:rPr>
          <w:rFonts w:ascii="Times New Roman" w:hAnsi="Times New Roman" w:cs="Times New Roman"/>
        </w:rPr>
        <w:t xml:space="preserve"> Some of these activities may also be incorporated into the 14 Elements requirements.</w:t>
      </w:r>
    </w:p>
    <w:p w14:paraId="087981F4" w14:textId="77777777" w:rsidR="00EF2ACE" w:rsidRPr="00EF2ACE" w:rsidRDefault="00EF2ACE" w:rsidP="00EF2ACE">
      <w:pPr>
        <w:spacing w:line="276" w:lineRule="auto"/>
        <w:jc w:val="both"/>
        <w:rPr>
          <w:rFonts w:ascii="Times New Roman" w:hAnsi="Times New Roman" w:cs="Times New Roman"/>
          <w:b/>
          <w:bCs/>
          <w:sz w:val="22"/>
          <w:szCs w:val="22"/>
        </w:rPr>
      </w:pPr>
      <w:r w:rsidRPr="00EF2ACE">
        <w:rPr>
          <w:rFonts w:ascii="Times New Roman" w:hAnsi="Times New Roman" w:cs="Times New Roman"/>
          <w:b/>
          <w:bCs/>
          <w:sz w:val="22"/>
          <w:szCs w:val="22"/>
        </w:rPr>
        <w:t>Applicable Policies, TEGLs, and other Documents:</w:t>
      </w:r>
    </w:p>
    <w:p w14:paraId="6A426332" w14:textId="6B8EBA89" w:rsidR="007D131F" w:rsidRPr="00EF2ACE" w:rsidRDefault="007D131F" w:rsidP="00EF2ACE">
      <w:pPr>
        <w:spacing w:line="276" w:lineRule="auto"/>
        <w:jc w:val="both"/>
        <w:rPr>
          <w:rFonts w:ascii="Times New Roman" w:hAnsi="Times New Roman" w:cs="Times New Roman"/>
          <w:sz w:val="22"/>
          <w:szCs w:val="22"/>
        </w:rPr>
      </w:pPr>
      <w:hyperlink r:id="rId8" w:history="1">
        <w:r w:rsidRPr="00EF2ACE">
          <w:rPr>
            <w:rStyle w:val="Hyperlink"/>
            <w:rFonts w:ascii="Times New Roman" w:hAnsi="Times New Roman" w:cs="Times New Roman"/>
            <w:sz w:val="22"/>
            <w:szCs w:val="22"/>
          </w:rPr>
          <w:t>http://riverseastwdb.org/wp-content/uploads/2023/06/20230627143418209.pdf</w:t>
        </w:r>
      </w:hyperlink>
      <w:r w:rsidRPr="00EF2ACE">
        <w:rPr>
          <w:rFonts w:ascii="Times New Roman" w:hAnsi="Times New Roman" w:cs="Times New Roman"/>
          <w:sz w:val="22"/>
          <w:szCs w:val="22"/>
        </w:rPr>
        <w:t xml:space="preserve"> (Youth Incentive)</w:t>
      </w:r>
    </w:p>
    <w:p w14:paraId="65B76257" w14:textId="541C47D2" w:rsidR="007D131F" w:rsidRPr="00EF2ACE" w:rsidRDefault="007D131F" w:rsidP="00EF2ACE">
      <w:pPr>
        <w:spacing w:line="276" w:lineRule="auto"/>
        <w:jc w:val="both"/>
        <w:rPr>
          <w:rFonts w:ascii="Times New Roman" w:hAnsi="Times New Roman" w:cs="Times New Roman"/>
          <w:sz w:val="22"/>
          <w:szCs w:val="22"/>
        </w:rPr>
      </w:pPr>
      <w:hyperlink r:id="rId9" w:history="1">
        <w:r w:rsidRPr="00EF2ACE">
          <w:rPr>
            <w:rStyle w:val="Hyperlink"/>
            <w:rFonts w:ascii="Times New Roman" w:hAnsi="Times New Roman" w:cs="Times New Roman"/>
            <w:sz w:val="22"/>
            <w:szCs w:val="22"/>
          </w:rPr>
          <w:t>http://riverseastwdb.org/wp-content/uploads/2023/06/2021-09-ss.pdf</w:t>
        </w:r>
      </w:hyperlink>
    </w:p>
    <w:p w14:paraId="08AC7924" w14:textId="19C03E79" w:rsidR="007D131F" w:rsidRPr="00EF2ACE" w:rsidRDefault="007D131F" w:rsidP="00EF2ACE">
      <w:pPr>
        <w:spacing w:line="276" w:lineRule="auto"/>
        <w:jc w:val="both"/>
        <w:rPr>
          <w:rFonts w:ascii="Times New Roman" w:hAnsi="Times New Roman" w:cs="Times New Roman"/>
          <w:sz w:val="22"/>
          <w:szCs w:val="22"/>
        </w:rPr>
      </w:pPr>
      <w:hyperlink r:id="rId10" w:history="1">
        <w:r w:rsidRPr="00EF2ACE">
          <w:rPr>
            <w:rStyle w:val="Hyperlink"/>
            <w:rFonts w:ascii="Times New Roman" w:hAnsi="Times New Roman" w:cs="Times New Roman"/>
            <w:sz w:val="22"/>
            <w:szCs w:val="22"/>
          </w:rPr>
          <w:t>http://riverseastwdb.org/wp-content/uploads/2022/09/2021-10.Change-1-ITA.pdf</w:t>
        </w:r>
      </w:hyperlink>
    </w:p>
    <w:p w14:paraId="7B0E2C12" w14:textId="5E3540A5" w:rsidR="007D131F" w:rsidRPr="00EF2ACE" w:rsidRDefault="007D131F" w:rsidP="00EF2ACE">
      <w:pPr>
        <w:spacing w:line="276" w:lineRule="auto"/>
        <w:jc w:val="both"/>
        <w:rPr>
          <w:rFonts w:ascii="Times New Roman" w:hAnsi="Times New Roman" w:cs="Times New Roman"/>
          <w:sz w:val="22"/>
          <w:szCs w:val="22"/>
        </w:rPr>
      </w:pPr>
      <w:hyperlink r:id="rId11" w:history="1">
        <w:r w:rsidRPr="00EF2ACE">
          <w:rPr>
            <w:rStyle w:val="Hyperlink"/>
            <w:rFonts w:ascii="Times New Roman" w:hAnsi="Times New Roman" w:cs="Times New Roman"/>
            <w:sz w:val="22"/>
            <w:szCs w:val="22"/>
          </w:rPr>
          <w:t>http://riverseastwdb.org/wp-content/uploads/PY21PolicyUpdates/Activity-codes-Definitions.pdf</w:t>
        </w:r>
      </w:hyperlink>
    </w:p>
    <w:p w14:paraId="14F2F810" w14:textId="009F09BB" w:rsidR="00FB10BF" w:rsidRPr="00EF2ACE" w:rsidRDefault="00FB10BF" w:rsidP="00EF2ACE">
      <w:pPr>
        <w:spacing w:line="276" w:lineRule="auto"/>
        <w:jc w:val="both"/>
        <w:rPr>
          <w:rFonts w:ascii="Times New Roman" w:hAnsi="Times New Roman" w:cs="Times New Roman"/>
          <w:sz w:val="22"/>
          <w:szCs w:val="22"/>
        </w:rPr>
      </w:pPr>
      <w:hyperlink r:id="rId12" w:history="1">
        <w:r w:rsidRPr="00EF2ACE">
          <w:rPr>
            <w:rStyle w:val="Hyperlink"/>
            <w:rFonts w:ascii="Times New Roman" w:hAnsi="Times New Roman" w:cs="Times New Roman"/>
            <w:sz w:val="22"/>
            <w:szCs w:val="22"/>
          </w:rPr>
          <w:t>http://riverseastwdb.org/wp-content/uploads/2022/07/20220712151422805.pdf</w:t>
        </w:r>
      </w:hyperlink>
    </w:p>
    <w:p w14:paraId="6A271D3A" w14:textId="1177CB0F" w:rsidR="00FB10BF" w:rsidRPr="00EF2ACE" w:rsidRDefault="00FB10BF" w:rsidP="00EF2ACE">
      <w:pPr>
        <w:spacing w:line="276" w:lineRule="auto"/>
        <w:jc w:val="both"/>
        <w:rPr>
          <w:rFonts w:ascii="Times New Roman" w:hAnsi="Times New Roman" w:cs="Times New Roman"/>
          <w:sz w:val="22"/>
          <w:szCs w:val="22"/>
        </w:rPr>
      </w:pPr>
      <w:hyperlink r:id="rId13" w:history="1">
        <w:r w:rsidRPr="00EF2ACE">
          <w:rPr>
            <w:rStyle w:val="Hyperlink"/>
            <w:rFonts w:ascii="Times New Roman" w:hAnsi="Times New Roman" w:cs="Times New Roman"/>
            <w:sz w:val="22"/>
            <w:szCs w:val="22"/>
          </w:rPr>
          <w:t>https://www.dol.gov/sites/dolgov/files/ETA/advisories/TEGL/2022/TEGL%2009-22/TEGL%2009-22.pdf</w:t>
        </w:r>
      </w:hyperlink>
    </w:p>
    <w:p w14:paraId="671805AC" w14:textId="3CE4F997" w:rsidR="00FB10BF" w:rsidRPr="00EF2ACE" w:rsidRDefault="00FB10BF" w:rsidP="00EF2ACE">
      <w:pPr>
        <w:jc w:val="both"/>
        <w:rPr>
          <w:rFonts w:ascii="Times New Roman" w:hAnsi="Times New Roman" w:cs="Times New Roman"/>
        </w:rPr>
      </w:pPr>
    </w:p>
    <w:p w14:paraId="461E4E25" w14:textId="77777777" w:rsidR="00FB10BF" w:rsidRPr="00EF2ACE" w:rsidRDefault="00FB10BF" w:rsidP="00EF2ACE">
      <w:pPr>
        <w:jc w:val="both"/>
        <w:rPr>
          <w:rFonts w:ascii="Times New Roman" w:hAnsi="Times New Roman" w:cs="Times New Roman"/>
        </w:rPr>
      </w:pPr>
    </w:p>
    <w:p w14:paraId="74646211" w14:textId="77777777" w:rsidR="00FB10BF" w:rsidRPr="00EF2ACE" w:rsidRDefault="00FB10BF" w:rsidP="00EF2ACE">
      <w:pPr>
        <w:jc w:val="both"/>
        <w:rPr>
          <w:rFonts w:ascii="Times New Roman" w:hAnsi="Times New Roman" w:cs="Times New Roman"/>
        </w:rPr>
      </w:pPr>
    </w:p>
    <w:p w14:paraId="39114E87" w14:textId="77777777" w:rsidR="007D131F" w:rsidRPr="00EF2ACE" w:rsidRDefault="007D131F" w:rsidP="00EF2ACE">
      <w:pPr>
        <w:jc w:val="both"/>
        <w:rPr>
          <w:rFonts w:ascii="Times New Roman" w:hAnsi="Times New Roman" w:cs="Times New Roman"/>
        </w:rPr>
      </w:pPr>
    </w:p>
    <w:p w14:paraId="12EE47DD" w14:textId="3BFDD667" w:rsidR="005459C8" w:rsidRPr="00EF2ACE" w:rsidRDefault="005459C8" w:rsidP="00EF2ACE">
      <w:pPr>
        <w:jc w:val="both"/>
        <w:rPr>
          <w:rFonts w:ascii="Times New Roman" w:hAnsi="Times New Roman" w:cs="Times New Roman"/>
        </w:rPr>
      </w:pPr>
    </w:p>
    <w:sectPr w:rsidR="005459C8" w:rsidRPr="00EF2ACE" w:rsidSect="00EF2ACE">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7455" w14:textId="5E3D5EE8" w:rsidR="004C2B20" w:rsidRDefault="004C2B20" w:rsidP="004C2B20">
    <w:pPr>
      <w:pStyle w:val="Footer"/>
      <w:jc w:val="right"/>
    </w:pPr>
    <w: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5B11"/>
    <w:multiLevelType w:val="hybridMultilevel"/>
    <w:tmpl w:val="DDD00A40"/>
    <w:lvl w:ilvl="0" w:tplc="EB829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E1A37"/>
    <w:multiLevelType w:val="hybridMultilevel"/>
    <w:tmpl w:val="C7DC0126"/>
    <w:lvl w:ilvl="0" w:tplc="389C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273B2"/>
    <w:multiLevelType w:val="hybridMultilevel"/>
    <w:tmpl w:val="BCF80DB8"/>
    <w:lvl w:ilvl="0" w:tplc="BD7A6A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74790"/>
    <w:multiLevelType w:val="hybridMultilevel"/>
    <w:tmpl w:val="6B4E1C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E51469"/>
    <w:multiLevelType w:val="hybridMultilevel"/>
    <w:tmpl w:val="F04AD8B8"/>
    <w:lvl w:ilvl="0" w:tplc="2500D2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D2A81"/>
    <w:multiLevelType w:val="hybridMultilevel"/>
    <w:tmpl w:val="A3381B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0204BE"/>
    <w:multiLevelType w:val="hybridMultilevel"/>
    <w:tmpl w:val="9CE0B814"/>
    <w:lvl w:ilvl="0" w:tplc="41C240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8275">
    <w:abstractNumId w:val="2"/>
  </w:num>
  <w:num w:numId="2" w16cid:durableId="1427192793">
    <w:abstractNumId w:val="9"/>
  </w:num>
  <w:num w:numId="3" w16cid:durableId="1008097706">
    <w:abstractNumId w:val="6"/>
  </w:num>
  <w:num w:numId="4" w16cid:durableId="908416626">
    <w:abstractNumId w:val="5"/>
  </w:num>
  <w:num w:numId="5" w16cid:durableId="216674093">
    <w:abstractNumId w:val="1"/>
  </w:num>
  <w:num w:numId="6" w16cid:durableId="1065419488">
    <w:abstractNumId w:val="7"/>
  </w:num>
  <w:num w:numId="7" w16cid:durableId="933368745">
    <w:abstractNumId w:val="0"/>
  </w:num>
  <w:num w:numId="8" w16cid:durableId="847906451">
    <w:abstractNumId w:val="3"/>
  </w:num>
  <w:num w:numId="9" w16cid:durableId="1043287626">
    <w:abstractNumId w:val="8"/>
  </w:num>
  <w:num w:numId="10" w16cid:durableId="568928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3123"/>
    <w:rsid w:val="000836E1"/>
    <w:rsid w:val="000852EA"/>
    <w:rsid w:val="00090692"/>
    <w:rsid w:val="00090BE4"/>
    <w:rsid w:val="00094FFA"/>
    <w:rsid w:val="000A2358"/>
    <w:rsid w:val="000A4B0C"/>
    <w:rsid w:val="000A5D9B"/>
    <w:rsid w:val="000A6A1E"/>
    <w:rsid w:val="000A7357"/>
    <w:rsid w:val="000A76A1"/>
    <w:rsid w:val="000A7DA7"/>
    <w:rsid w:val="000A7F21"/>
    <w:rsid w:val="000B1CE2"/>
    <w:rsid w:val="000B2242"/>
    <w:rsid w:val="000B26C5"/>
    <w:rsid w:val="000B71D0"/>
    <w:rsid w:val="000C4AF1"/>
    <w:rsid w:val="000C5912"/>
    <w:rsid w:val="000C5DE2"/>
    <w:rsid w:val="000C6163"/>
    <w:rsid w:val="000C6192"/>
    <w:rsid w:val="000C6EA3"/>
    <w:rsid w:val="000D5706"/>
    <w:rsid w:val="000D7122"/>
    <w:rsid w:val="000F17DA"/>
    <w:rsid w:val="000F2086"/>
    <w:rsid w:val="000F284B"/>
    <w:rsid w:val="000F2DA0"/>
    <w:rsid w:val="000F7F28"/>
    <w:rsid w:val="0010069C"/>
    <w:rsid w:val="00100810"/>
    <w:rsid w:val="00103FF4"/>
    <w:rsid w:val="00107D2E"/>
    <w:rsid w:val="001107F8"/>
    <w:rsid w:val="00111D71"/>
    <w:rsid w:val="00112E03"/>
    <w:rsid w:val="00115EF2"/>
    <w:rsid w:val="00122468"/>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331"/>
    <w:rsid w:val="001B6AA5"/>
    <w:rsid w:val="001C0CD9"/>
    <w:rsid w:val="001C0F8B"/>
    <w:rsid w:val="001C1F39"/>
    <w:rsid w:val="001C74EA"/>
    <w:rsid w:val="001D06C6"/>
    <w:rsid w:val="001D4641"/>
    <w:rsid w:val="001D4B80"/>
    <w:rsid w:val="001D560A"/>
    <w:rsid w:val="001D5B3F"/>
    <w:rsid w:val="001D7882"/>
    <w:rsid w:val="001E006E"/>
    <w:rsid w:val="001E252C"/>
    <w:rsid w:val="001F2C98"/>
    <w:rsid w:val="001F6C68"/>
    <w:rsid w:val="001F763C"/>
    <w:rsid w:val="001F7BA9"/>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22DA"/>
    <w:rsid w:val="00287EBE"/>
    <w:rsid w:val="00293E68"/>
    <w:rsid w:val="002B507B"/>
    <w:rsid w:val="002B66C5"/>
    <w:rsid w:val="002B6824"/>
    <w:rsid w:val="002B7BD8"/>
    <w:rsid w:val="002B7FDA"/>
    <w:rsid w:val="002C3CF7"/>
    <w:rsid w:val="002C72BE"/>
    <w:rsid w:val="002D3C4C"/>
    <w:rsid w:val="002D6F70"/>
    <w:rsid w:val="002E06C8"/>
    <w:rsid w:val="002E0732"/>
    <w:rsid w:val="002E09BB"/>
    <w:rsid w:val="002E2C3D"/>
    <w:rsid w:val="002F26C6"/>
    <w:rsid w:val="002F2851"/>
    <w:rsid w:val="002F2A73"/>
    <w:rsid w:val="002F386E"/>
    <w:rsid w:val="003011CB"/>
    <w:rsid w:val="003057D4"/>
    <w:rsid w:val="00306C9D"/>
    <w:rsid w:val="00307BE3"/>
    <w:rsid w:val="00310B98"/>
    <w:rsid w:val="0031551B"/>
    <w:rsid w:val="00315FB5"/>
    <w:rsid w:val="00317AA6"/>
    <w:rsid w:val="00320B18"/>
    <w:rsid w:val="0032148E"/>
    <w:rsid w:val="00321708"/>
    <w:rsid w:val="0032235C"/>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4ABC"/>
    <w:rsid w:val="00395B3B"/>
    <w:rsid w:val="003A03FB"/>
    <w:rsid w:val="003A132A"/>
    <w:rsid w:val="003A2BE1"/>
    <w:rsid w:val="003A39CE"/>
    <w:rsid w:val="003A5272"/>
    <w:rsid w:val="003A6608"/>
    <w:rsid w:val="003A6F16"/>
    <w:rsid w:val="003B1715"/>
    <w:rsid w:val="003B4BDF"/>
    <w:rsid w:val="003B5713"/>
    <w:rsid w:val="003B689B"/>
    <w:rsid w:val="003B6D54"/>
    <w:rsid w:val="003C7105"/>
    <w:rsid w:val="003D2CDB"/>
    <w:rsid w:val="003E1747"/>
    <w:rsid w:val="003E34D3"/>
    <w:rsid w:val="003E3E4D"/>
    <w:rsid w:val="003E6C60"/>
    <w:rsid w:val="003E774E"/>
    <w:rsid w:val="003F2DA3"/>
    <w:rsid w:val="003F34DD"/>
    <w:rsid w:val="003F43B4"/>
    <w:rsid w:val="003F5BD6"/>
    <w:rsid w:val="0040343C"/>
    <w:rsid w:val="00404CEB"/>
    <w:rsid w:val="00405909"/>
    <w:rsid w:val="00410428"/>
    <w:rsid w:val="00420953"/>
    <w:rsid w:val="004239AF"/>
    <w:rsid w:val="00425DF2"/>
    <w:rsid w:val="00430A33"/>
    <w:rsid w:val="00431F8D"/>
    <w:rsid w:val="004345E3"/>
    <w:rsid w:val="00434AED"/>
    <w:rsid w:val="00434FA1"/>
    <w:rsid w:val="00437A13"/>
    <w:rsid w:val="00440E81"/>
    <w:rsid w:val="00441BD9"/>
    <w:rsid w:val="00443027"/>
    <w:rsid w:val="004466C4"/>
    <w:rsid w:val="00452619"/>
    <w:rsid w:val="00455309"/>
    <w:rsid w:val="00460621"/>
    <w:rsid w:val="00460AEB"/>
    <w:rsid w:val="00460BE3"/>
    <w:rsid w:val="0046143A"/>
    <w:rsid w:val="004640B2"/>
    <w:rsid w:val="004641D0"/>
    <w:rsid w:val="004677F1"/>
    <w:rsid w:val="004723C9"/>
    <w:rsid w:val="00473EFA"/>
    <w:rsid w:val="00481728"/>
    <w:rsid w:val="004834FA"/>
    <w:rsid w:val="00484A16"/>
    <w:rsid w:val="00487E93"/>
    <w:rsid w:val="00493ABB"/>
    <w:rsid w:val="00493E06"/>
    <w:rsid w:val="00494973"/>
    <w:rsid w:val="00495E14"/>
    <w:rsid w:val="004A2B55"/>
    <w:rsid w:val="004A56D6"/>
    <w:rsid w:val="004A5A4E"/>
    <w:rsid w:val="004B085C"/>
    <w:rsid w:val="004B11A0"/>
    <w:rsid w:val="004B2418"/>
    <w:rsid w:val="004C116A"/>
    <w:rsid w:val="004C2B20"/>
    <w:rsid w:val="004C3471"/>
    <w:rsid w:val="004C37FA"/>
    <w:rsid w:val="004C65A3"/>
    <w:rsid w:val="004C6D32"/>
    <w:rsid w:val="004C6FB9"/>
    <w:rsid w:val="004C7FFB"/>
    <w:rsid w:val="004D3213"/>
    <w:rsid w:val="004D5C1D"/>
    <w:rsid w:val="004D7BB8"/>
    <w:rsid w:val="004E14A2"/>
    <w:rsid w:val="004E4EA1"/>
    <w:rsid w:val="004F295A"/>
    <w:rsid w:val="004F4E8D"/>
    <w:rsid w:val="00507937"/>
    <w:rsid w:val="005104C1"/>
    <w:rsid w:val="00510E6C"/>
    <w:rsid w:val="00514475"/>
    <w:rsid w:val="00514A1E"/>
    <w:rsid w:val="0051659E"/>
    <w:rsid w:val="0052187D"/>
    <w:rsid w:val="0052622E"/>
    <w:rsid w:val="00526542"/>
    <w:rsid w:val="0053116A"/>
    <w:rsid w:val="00533B2C"/>
    <w:rsid w:val="00537C59"/>
    <w:rsid w:val="00541514"/>
    <w:rsid w:val="00541D56"/>
    <w:rsid w:val="00542A41"/>
    <w:rsid w:val="005459C8"/>
    <w:rsid w:val="00546942"/>
    <w:rsid w:val="00547850"/>
    <w:rsid w:val="00547CCF"/>
    <w:rsid w:val="00551A1B"/>
    <w:rsid w:val="00551CDA"/>
    <w:rsid w:val="00552648"/>
    <w:rsid w:val="00552666"/>
    <w:rsid w:val="005539EB"/>
    <w:rsid w:val="00554233"/>
    <w:rsid w:val="00555CAA"/>
    <w:rsid w:val="00565DD9"/>
    <w:rsid w:val="00570C0B"/>
    <w:rsid w:val="0057352F"/>
    <w:rsid w:val="005766C7"/>
    <w:rsid w:val="00577AE5"/>
    <w:rsid w:val="0058224E"/>
    <w:rsid w:val="00585C2E"/>
    <w:rsid w:val="00586523"/>
    <w:rsid w:val="00586E7B"/>
    <w:rsid w:val="005A45CE"/>
    <w:rsid w:val="005A5B1F"/>
    <w:rsid w:val="005B032F"/>
    <w:rsid w:val="005B11B9"/>
    <w:rsid w:val="005B18A7"/>
    <w:rsid w:val="005B4DCA"/>
    <w:rsid w:val="005C1ADB"/>
    <w:rsid w:val="005C1D0C"/>
    <w:rsid w:val="005C461B"/>
    <w:rsid w:val="005C566D"/>
    <w:rsid w:val="005D4A32"/>
    <w:rsid w:val="005D52A8"/>
    <w:rsid w:val="005D7D80"/>
    <w:rsid w:val="005E61F6"/>
    <w:rsid w:val="005F0D54"/>
    <w:rsid w:val="005F5340"/>
    <w:rsid w:val="006006FB"/>
    <w:rsid w:val="006037E7"/>
    <w:rsid w:val="00603A98"/>
    <w:rsid w:val="00604CC5"/>
    <w:rsid w:val="0060583F"/>
    <w:rsid w:val="00607440"/>
    <w:rsid w:val="0060745F"/>
    <w:rsid w:val="00607891"/>
    <w:rsid w:val="0061237D"/>
    <w:rsid w:val="00620487"/>
    <w:rsid w:val="00620BE6"/>
    <w:rsid w:val="00620CA5"/>
    <w:rsid w:val="00622763"/>
    <w:rsid w:val="00623205"/>
    <w:rsid w:val="00624BE8"/>
    <w:rsid w:val="00631760"/>
    <w:rsid w:val="006361EC"/>
    <w:rsid w:val="0064143D"/>
    <w:rsid w:val="006517E7"/>
    <w:rsid w:val="006527D6"/>
    <w:rsid w:val="0065581A"/>
    <w:rsid w:val="00655E55"/>
    <w:rsid w:val="00657C89"/>
    <w:rsid w:val="00660B3F"/>
    <w:rsid w:val="00660D31"/>
    <w:rsid w:val="0066131B"/>
    <w:rsid w:val="0067064E"/>
    <w:rsid w:val="00672067"/>
    <w:rsid w:val="00673173"/>
    <w:rsid w:val="00676DF8"/>
    <w:rsid w:val="00680304"/>
    <w:rsid w:val="006807BF"/>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6B69"/>
    <w:rsid w:val="00705131"/>
    <w:rsid w:val="00705F04"/>
    <w:rsid w:val="00705FB3"/>
    <w:rsid w:val="00712D5D"/>
    <w:rsid w:val="00713D78"/>
    <w:rsid w:val="00726259"/>
    <w:rsid w:val="00733EC7"/>
    <w:rsid w:val="00736DAF"/>
    <w:rsid w:val="0073799E"/>
    <w:rsid w:val="00747930"/>
    <w:rsid w:val="00751627"/>
    <w:rsid w:val="00751CF6"/>
    <w:rsid w:val="007538AE"/>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131F"/>
    <w:rsid w:val="007D446E"/>
    <w:rsid w:val="007D457C"/>
    <w:rsid w:val="007D55C3"/>
    <w:rsid w:val="007D6D22"/>
    <w:rsid w:val="007D74C0"/>
    <w:rsid w:val="007D7DC8"/>
    <w:rsid w:val="007F30E6"/>
    <w:rsid w:val="007F4B49"/>
    <w:rsid w:val="00802B0A"/>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6683"/>
    <w:rsid w:val="00882E0D"/>
    <w:rsid w:val="008966C2"/>
    <w:rsid w:val="00897128"/>
    <w:rsid w:val="008A48E9"/>
    <w:rsid w:val="008B39ED"/>
    <w:rsid w:val="008C287C"/>
    <w:rsid w:val="008C5E60"/>
    <w:rsid w:val="008C7394"/>
    <w:rsid w:val="008C7659"/>
    <w:rsid w:val="008D0F92"/>
    <w:rsid w:val="008D23B5"/>
    <w:rsid w:val="008D583F"/>
    <w:rsid w:val="008E001C"/>
    <w:rsid w:val="008E19B4"/>
    <w:rsid w:val="008E3573"/>
    <w:rsid w:val="008E36F2"/>
    <w:rsid w:val="008E7674"/>
    <w:rsid w:val="008F0885"/>
    <w:rsid w:val="008F43D2"/>
    <w:rsid w:val="00903A22"/>
    <w:rsid w:val="009063AB"/>
    <w:rsid w:val="0090695E"/>
    <w:rsid w:val="00906C6B"/>
    <w:rsid w:val="00906E50"/>
    <w:rsid w:val="00907BC6"/>
    <w:rsid w:val="00913D72"/>
    <w:rsid w:val="00920E56"/>
    <w:rsid w:val="009212E6"/>
    <w:rsid w:val="00921C8B"/>
    <w:rsid w:val="00924E7B"/>
    <w:rsid w:val="00925E10"/>
    <w:rsid w:val="009368F0"/>
    <w:rsid w:val="0094053E"/>
    <w:rsid w:val="00941ABF"/>
    <w:rsid w:val="00942101"/>
    <w:rsid w:val="00952B46"/>
    <w:rsid w:val="0095378B"/>
    <w:rsid w:val="009563C0"/>
    <w:rsid w:val="00961FC2"/>
    <w:rsid w:val="0096477A"/>
    <w:rsid w:val="00967D50"/>
    <w:rsid w:val="0097039E"/>
    <w:rsid w:val="0097289A"/>
    <w:rsid w:val="00972B76"/>
    <w:rsid w:val="00973701"/>
    <w:rsid w:val="00975CF6"/>
    <w:rsid w:val="00976EB9"/>
    <w:rsid w:val="00976F93"/>
    <w:rsid w:val="009830B5"/>
    <w:rsid w:val="0098633C"/>
    <w:rsid w:val="009906AC"/>
    <w:rsid w:val="0099626E"/>
    <w:rsid w:val="009A1159"/>
    <w:rsid w:val="009A30D8"/>
    <w:rsid w:val="009A6DB7"/>
    <w:rsid w:val="009A78BF"/>
    <w:rsid w:val="009B488A"/>
    <w:rsid w:val="009B4BD8"/>
    <w:rsid w:val="009B552F"/>
    <w:rsid w:val="009B5C1A"/>
    <w:rsid w:val="009C1EFE"/>
    <w:rsid w:val="009C647B"/>
    <w:rsid w:val="009C7F32"/>
    <w:rsid w:val="009D2B90"/>
    <w:rsid w:val="009D4BC7"/>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41C2E"/>
    <w:rsid w:val="00A43DA8"/>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3F73"/>
    <w:rsid w:val="00AB4079"/>
    <w:rsid w:val="00AB470F"/>
    <w:rsid w:val="00AB68F8"/>
    <w:rsid w:val="00AB6D41"/>
    <w:rsid w:val="00AC200B"/>
    <w:rsid w:val="00AC365B"/>
    <w:rsid w:val="00AC5A08"/>
    <w:rsid w:val="00AC6350"/>
    <w:rsid w:val="00AC6F9B"/>
    <w:rsid w:val="00AC76C9"/>
    <w:rsid w:val="00AC7B49"/>
    <w:rsid w:val="00AD029F"/>
    <w:rsid w:val="00AD26A1"/>
    <w:rsid w:val="00AE240A"/>
    <w:rsid w:val="00AE263E"/>
    <w:rsid w:val="00AE2663"/>
    <w:rsid w:val="00AE540E"/>
    <w:rsid w:val="00AE7D10"/>
    <w:rsid w:val="00AF50E5"/>
    <w:rsid w:val="00AF53E1"/>
    <w:rsid w:val="00AF5D35"/>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0AD4"/>
    <w:rsid w:val="00BA100F"/>
    <w:rsid w:val="00BA102B"/>
    <w:rsid w:val="00BA2E66"/>
    <w:rsid w:val="00BA2F3B"/>
    <w:rsid w:val="00BA4A16"/>
    <w:rsid w:val="00BB0459"/>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64502"/>
    <w:rsid w:val="00C672F5"/>
    <w:rsid w:val="00C730FF"/>
    <w:rsid w:val="00C76F91"/>
    <w:rsid w:val="00C77D81"/>
    <w:rsid w:val="00C80785"/>
    <w:rsid w:val="00C81ED1"/>
    <w:rsid w:val="00C84975"/>
    <w:rsid w:val="00C85841"/>
    <w:rsid w:val="00C900B4"/>
    <w:rsid w:val="00C907E9"/>
    <w:rsid w:val="00C92B6F"/>
    <w:rsid w:val="00C97A29"/>
    <w:rsid w:val="00CA0210"/>
    <w:rsid w:val="00CA070F"/>
    <w:rsid w:val="00CA07BA"/>
    <w:rsid w:val="00CA38CF"/>
    <w:rsid w:val="00CA4C4F"/>
    <w:rsid w:val="00CA63F3"/>
    <w:rsid w:val="00CB51C0"/>
    <w:rsid w:val="00CC4D67"/>
    <w:rsid w:val="00CC5B8A"/>
    <w:rsid w:val="00CC7B7D"/>
    <w:rsid w:val="00CD09F9"/>
    <w:rsid w:val="00CD1E18"/>
    <w:rsid w:val="00CD4DE8"/>
    <w:rsid w:val="00CD7204"/>
    <w:rsid w:val="00CD73A1"/>
    <w:rsid w:val="00CE221F"/>
    <w:rsid w:val="00CE54D9"/>
    <w:rsid w:val="00CE6DEA"/>
    <w:rsid w:val="00CE71E9"/>
    <w:rsid w:val="00CF19E2"/>
    <w:rsid w:val="00D0094A"/>
    <w:rsid w:val="00D04DBA"/>
    <w:rsid w:val="00D12960"/>
    <w:rsid w:val="00D13D6C"/>
    <w:rsid w:val="00D16EA0"/>
    <w:rsid w:val="00D212D9"/>
    <w:rsid w:val="00D21337"/>
    <w:rsid w:val="00D31CB3"/>
    <w:rsid w:val="00D34E65"/>
    <w:rsid w:val="00D35A5A"/>
    <w:rsid w:val="00D360FE"/>
    <w:rsid w:val="00D4030D"/>
    <w:rsid w:val="00D4225E"/>
    <w:rsid w:val="00D426AC"/>
    <w:rsid w:val="00D43853"/>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A2AFD"/>
    <w:rsid w:val="00DA4F48"/>
    <w:rsid w:val="00DB23AC"/>
    <w:rsid w:val="00DB3FDC"/>
    <w:rsid w:val="00DB55F6"/>
    <w:rsid w:val="00DB62FF"/>
    <w:rsid w:val="00DB74CB"/>
    <w:rsid w:val="00DC2645"/>
    <w:rsid w:val="00DC7846"/>
    <w:rsid w:val="00DD3AD2"/>
    <w:rsid w:val="00DD471B"/>
    <w:rsid w:val="00DD5AFD"/>
    <w:rsid w:val="00DD6206"/>
    <w:rsid w:val="00DD6C74"/>
    <w:rsid w:val="00DE42EA"/>
    <w:rsid w:val="00DE6F01"/>
    <w:rsid w:val="00DE7685"/>
    <w:rsid w:val="00DF02DF"/>
    <w:rsid w:val="00DF0424"/>
    <w:rsid w:val="00DF2D48"/>
    <w:rsid w:val="00DF6C18"/>
    <w:rsid w:val="00DF7351"/>
    <w:rsid w:val="00DF765D"/>
    <w:rsid w:val="00E03BB5"/>
    <w:rsid w:val="00E052B6"/>
    <w:rsid w:val="00E142D3"/>
    <w:rsid w:val="00E3404C"/>
    <w:rsid w:val="00E37F85"/>
    <w:rsid w:val="00E421FA"/>
    <w:rsid w:val="00E42DB9"/>
    <w:rsid w:val="00E53F44"/>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2AC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6589D"/>
    <w:rsid w:val="00F72319"/>
    <w:rsid w:val="00F72E7B"/>
    <w:rsid w:val="00F8373A"/>
    <w:rsid w:val="00F83D38"/>
    <w:rsid w:val="00F8600B"/>
    <w:rsid w:val="00F86E71"/>
    <w:rsid w:val="00F972D4"/>
    <w:rsid w:val="00FA6268"/>
    <w:rsid w:val="00FB10BF"/>
    <w:rsid w:val="00FB25CB"/>
    <w:rsid w:val="00FB5A39"/>
    <w:rsid w:val="00FB74D1"/>
    <w:rsid w:val="00FC06EB"/>
    <w:rsid w:val="00FC4192"/>
    <w:rsid w:val="00FD2EA1"/>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6807BF"/>
    <w:rPr>
      <w:color w:val="0563C1" w:themeColor="hyperlink"/>
      <w:u w:val="single"/>
    </w:rPr>
  </w:style>
  <w:style w:type="character" w:styleId="UnresolvedMention">
    <w:name w:val="Unresolved Mention"/>
    <w:basedOn w:val="DefaultParagraphFont"/>
    <w:uiPriority w:val="99"/>
    <w:semiHidden/>
    <w:unhideWhenUsed/>
    <w:rsid w:val="006807BF"/>
    <w:rPr>
      <w:color w:val="605E5C"/>
      <w:shd w:val="clear" w:color="auto" w:fill="E1DFDD"/>
    </w:rPr>
  </w:style>
  <w:style w:type="character" w:customStyle="1" w:styleId="oypena">
    <w:name w:val="oypena"/>
    <w:basedOn w:val="DefaultParagraphFont"/>
    <w:rsid w:val="00EF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verseastwdb.org/wp-content/uploads/2023/06/20230627143418209.pdf" TargetMode="External"/><Relationship Id="rId13" Type="http://schemas.openxmlformats.org/officeDocument/2006/relationships/hyperlink" Target="https://www.dol.gov/sites/dolgov/files/ETA/advisories/TEGL/2022/TEGL%2009-22/TEGL%2009-2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iverseastwdb.org/wp-content/uploads/2022/07/2022071215142280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verseastwdb.org/wp-content/uploads/PY21PolicyUpdates/Activity-codes-Definition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iverseastwdb.org/wp-content/uploads/2022/09/2021-10.Change-1-ITA.pdf" TargetMode="External"/><Relationship Id="rId4" Type="http://schemas.openxmlformats.org/officeDocument/2006/relationships/webSettings" Target="webSettings.xml"/><Relationship Id="rId9" Type="http://schemas.openxmlformats.org/officeDocument/2006/relationships/hyperlink" Target="http://riverseastwdb.org/wp-content/uploads/2023/06/2021-09-s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5</cp:revision>
  <cp:lastPrinted>2025-06-26T13:19:00Z</cp:lastPrinted>
  <dcterms:created xsi:type="dcterms:W3CDTF">2024-06-25T18:06:00Z</dcterms:created>
  <dcterms:modified xsi:type="dcterms:W3CDTF">2025-06-26T13:39:00Z</dcterms:modified>
</cp:coreProperties>
</file>